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76" w:rsidRDefault="005E1676" w:rsidP="00FC2E13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</w:pPr>
    </w:p>
    <w:p w:rsidR="00FC2E13" w:rsidRDefault="003F72BB" w:rsidP="00FC2E13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 xml:space="preserve"> </w:t>
      </w:r>
      <w:r w:rsidR="00FC2E13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М</w:t>
      </w:r>
      <w:r w:rsidR="00FC2E13" w:rsidRPr="007F558F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униципальное</w:t>
      </w:r>
      <w:r w:rsidR="00FC2E13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 xml:space="preserve"> бюджетное </w:t>
      </w:r>
      <w:r w:rsidR="00FC2E13" w:rsidRPr="007F558F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учреждение «Центр оценки качества образования»</w:t>
      </w:r>
    </w:p>
    <w:p w:rsidR="00FC2E13" w:rsidRPr="007F558F" w:rsidRDefault="00FC2E13" w:rsidP="00FC2E13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lang w:eastAsia="ru-RU"/>
        </w:rPr>
      </w:pPr>
      <w:r>
        <w:rPr>
          <w:rFonts w:ascii="Georgia" w:eastAsia="Times New Roman" w:hAnsi="Georgia"/>
          <w:b/>
          <w:i/>
          <w:color w:val="auto"/>
          <w:lang w:eastAsia="ru-RU"/>
        </w:rPr>
        <w:t>у</w:t>
      </w:r>
      <w:r w:rsidRPr="007F558F">
        <w:rPr>
          <w:rFonts w:ascii="Georgia" w:eastAsia="Times New Roman" w:hAnsi="Georgia"/>
          <w:b/>
          <w:i/>
          <w:color w:val="auto"/>
          <w:lang w:eastAsia="ru-RU"/>
        </w:rPr>
        <w:t>правлени</w:t>
      </w:r>
      <w:r>
        <w:rPr>
          <w:rFonts w:ascii="Georgia" w:eastAsia="Times New Roman" w:hAnsi="Georgia"/>
          <w:b/>
          <w:i/>
          <w:color w:val="auto"/>
          <w:lang w:eastAsia="ru-RU"/>
        </w:rPr>
        <w:t>я</w:t>
      </w:r>
      <w:r w:rsidRPr="007F558F">
        <w:rPr>
          <w:rFonts w:ascii="Georgia" w:eastAsia="Times New Roman" w:hAnsi="Georgia"/>
          <w:b/>
          <w:i/>
          <w:color w:val="auto"/>
          <w:lang w:eastAsia="ru-RU"/>
        </w:rPr>
        <w:t xml:space="preserve"> образования администрации муниципального района</w:t>
      </w:r>
    </w:p>
    <w:p w:rsidR="00FC2E13" w:rsidRPr="007F558F" w:rsidRDefault="00FC2E13" w:rsidP="00FC2E13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lang w:eastAsia="ru-RU"/>
        </w:rPr>
      </w:pPr>
      <w:r w:rsidRPr="007F558F">
        <w:rPr>
          <w:rFonts w:ascii="Georgia" w:eastAsia="Times New Roman" w:hAnsi="Georgia"/>
          <w:b/>
          <w:i/>
          <w:color w:val="auto"/>
          <w:lang w:eastAsia="ru-RU"/>
        </w:rPr>
        <w:t xml:space="preserve"> «Алексеевский район и г</w:t>
      </w:r>
      <w:r>
        <w:rPr>
          <w:rFonts w:ascii="Georgia" w:eastAsia="Times New Roman" w:hAnsi="Georgia"/>
          <w:b/>
          <w:i/>
          <w:color w:val="auto"/>
          <w:lang w:eastAsia="ru-RU"/>
        </w:rPr>
        <w:t xml:space="preserve">ород </w:t>
      </w:r>
      <w:r w:rsidRPr="007F558F">
        <w:rPr>
          <w:rFonts w:ascii="Georgia" w:eastAsia="Times New Roman" w:hAnsi="Georgia"/>
          <w:b/>
          <w:i/>
          <w:color w:val="auto"/>
          <w:lang w:eastAsia="ru-RU"/>
        </w:rPr>
        <w:t>Алексеевка» Белгородской области</w:t>
      </w:r>
    </w:p>
    <w:p w:rsidR="00FC2E13" w:rsidRPr="007F558F" w:rsidRDefault="00FC2E13" w:rsidP="00FC2E13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</w:pPr>
    </w:p>
    <w:p w:rsidR="00FC2E13" w:rsidRPr="00F308D9" w:rsidRDefault="00FC2E13" w:rsidP="00FC2E13">
      <w:pPr>
        <w:pStyle w:val="Default"/>
        <w:ind w:firstLine="708"/>
        <w:jc w:val="both"/>
        <w:rPr>
          <w:rFonts w:ascii="Georgia" w:eastAsia="Times New Roman" w:hAnsi="Georgia"/>
          <w:color w:val="auto"/>
          <w:sz w:val="28"/>
          <w:szCs w:val="28"/>
          <w:lang w:eastAsia="ru-RU"/>
        </w:rPr>
      </w:pPr>
    </w:p>
    <w:p w:rsidR="00FC2E13" w:rsidRPr="00F308D9" w:rsidRDefault="00FC2E13" w:rsidP="00FC2E1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E13" w:rsidRPr="00F308D9" w:rsidRDefault="00FC2E13" w:rsidP="00FC2E1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E13" w:rsidRPr="00F308D9" w:rsidRDefault="00FC2E13" w:rsidP="00FC2E1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E13" w:rsidRPr="00860085" w:rsidRDefault="00FC2E13" w:rsidP="00FC2E13">
      <w:pPr>
        <w:spacing w:line="360" w:lineRule="auto"/>
        <w:ind w:hanging="284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>Аналитическая справка</w:t>
      </w:r>
    </w:p>
    <w:p w:rsidR="00FC2E13" w:rsidRPr="00860085" w:rsidRDefault="00FC2E13" w:rsidP="00FC2E13">
      <w:pPr>
        <w:spacing w:line="360" w:lineRule="auto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о состоянии успеваемости и качества образования обучающихся общеобразовательных организаций Алексеевского района</w:t>
      </w:r>
    </w:p>
    <w:p w:rsidR="00FC2E13" w:rsidRPr="00860085" w:rsidRDefault="00FC2E13" w:rsidP="00FC2E13">
      <w:pPr>
        <w:spacing w:line="360" w:lineRule="auto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по результатам первого полугодия  </w:t>
      </w:r>
    </w:p>
    <w:p w:rsidR="00FC2E13" w:rsidRPr="00860085" w:rsidRDefault="00FC2E13" w:rsidP="00FC2E13">
      <w:pPr>
        <w:spacing w:line="360" w:lineRule="auto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201</w:t>
      </w:r>
      <w:r>
        <w:rPr>
          <w:rFonts w:ascii="Georgia" w:hAnsi="Georgia"/>
          <w:b/>
          <w:i/>
          <w:color w:val="5F497A" w:themeColor="accent4" w:themeShade="BF"/>
          <w:sz w:val="48"/>
          <w:szCs w:val="48"/>
        </w:rPr>
        <w:t>7</w:t>
      </w: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>-201</w:t>
      </w:r>
      <w:r>
        <w:rPr>
          <w:rFonts w:ascii="Georgia" w:hAnsi="Georgia"/>
          <w:b/>
          <w:i/>
          <w:color w:val="5F497A" w:themeColor="accent4" w:themeShade="BF"/>
          <w:sz w:val="48"/>
          <w:szCs w:val="48"/>
        </w:rPr>
        <w:t>8</w:t>
      </w: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учебного года </w:t>
      </w:r>
    </w:p>
    <w:p w:rsidR="00FC2E13" w:rsidRDefault="00FC2E13" w:rsidP="00FC2E13">
      <w:pPr>
        <w:pStyle w:val="a3"/>
        <w:ind w:left="0"/>
        <w:jc w:val="both"/>
        <w:rPr>
          <w:sz w:val="32"/>
          <w:szCs w:val="32"/>
        </w:rPr>
      </w:pPr>
    </w:p>
    <w:p w:rsidR="00FC2E13" w:rsidRDefault="00FC2E13" w:rsidP="00FC2E13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 w:themeColor="accent2" w:themeShade="BF"/>
          <w:sz w:val="20"/>
          <w:szCs w:val="20"/>
          <w:lang w:eastAsia="ru-RU"/>
        </w:rPr>
      </w:pPr>
    </w:p>
    <w:p w:rsidR="00FC2E13" w:rsidRDefault="00FC2E13" w:rsidP="00FC2E13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 w:themeColor="accent2" w:themeShade="BF"/>
          <w:sz w:val="20"/>
          <w:szCs w:val="20"/>
          <w:lang w:eastAsia="ru-RU"/>
        </w:rPr>
      </w:pPr>
    </w:p>
    <w:p w:rsidR="00FC2E13" w:rsidRPr="00EE4906" w:rsidRDefault="00FC2E13" w:rsidP="00FC2E13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 w:themeColor="accent2" w:themeShade="BF"/>
          <w:sz w:val="20"/>
          <w:szCs w:val="20"/>
          <w:lang w:eastAsia="ru-RU"/>
        </w:rPr>
      </w:pPr>
    </w:p>
    <w:p w:rsidR="00FC2E13" w:rsidRPr="00EE4906" w:rsidRDefault="00FC2E13" w:rsidP="00FC2E13">
      <w:pPr>
        <w:pStyle w:val="Default"/>
        <w:spacing w:before="120" w:after="120"/>
        <w:ind w:firstLine="708"/>
        <w:jc w:val="center"/>
        <w:rPr>
          <w:rFonts w:ascii="Georgia" w:eastAsia="Times New Roman" w:hAnsi="Georgia"/>
          <w:b/>
          <w:i/>
          <w:color w:val="auto"/>
          <w:sz w:val="16"/>
          <w:szCs w:val="16"/>
          <w:lang w:eastAsia="ru-RU"/>
        </w:rPr>
      </w:pPr>
      <w:r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  <w:t xml:space="preserve">г. </w:t>
      </w:r>
      <w:r w:rsidRPr="003A056E"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  <w:t>Алексеевка</w:t>
      </w:r>
    </w:p>
    <w:p w:rsidR="00FC2E13" w:rsidRPr="00EE4906" w:rsidRDefault="00FC2E13" w:rsidP="00FC2E13">
      <w:pPr>
        <w:pStyle w:val="Default"/>
        <w:spacing w:before="120" w:after="120"/>
        <w:ind w:firstLine="708"/>
        <w:jc w:val="center"/>
        <w:rPr>
          <w:rFonts w:ascii="Georgia" w:eastAsia="Times New Roman" w:hAnsi="Georgia"/>
          <w:b/>
          <w:i/>
          <w:color w:val="auto"/>
          <w:sz w:val="18"/>
          <w:szCs w:val="18"/>
          <w:lang w:eastAsia="ru-RU"/>
        </w:rPr>
      </w:pPr>
      <w:r w:rsidRPr="003A056E">
        <w:rPr>
          <w:rFonts w:eastAsia="Times New Roman"/>
          <w:b/>
          <w:i/>
          <w:color w:val="auto"/>
          <w:sz w:val="28"/>
          <w:szCs w:val="28"/>
          <w:lang w:eastAsia="ru-RU"/>
        </w:rPr>
        <w:t>201</w:t>
      </w:r>
      <w:r>
        <w:rPr>
          <w:rFonts w:eastAsia="Times New Roman"/>
          <w:b/>
          <w:i/>
          <w:color w:val="auto"/>
          <w:sz w:val="28"/>
          <w:szCs w:val="28"/>
          <w:lang w:eastAsia="ru-RU"/>
        </w:rPr>
        <w:t>8</w:t>
      </w:r>
    </w:p>
    <w:p w:rsidR="00BC376D" w:rsidRDefault="00BC376D" w:rsidP="004372F0">
      <w:pPr>
        <w:pStyle w:val="a3"/>
        <w:spacing w:line="480" w:lineRule="auto"/>
        <w:ind w:left="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 исполнение приказа управления образования администрации муниципального района «Алексеевский район и город  Алексеевка» Белгородской области от 15 января 2018 года № 20 «О проведении мониторинга учебных достижений обучающихся  Алексеевского района за первое полугодие  2017-2018  учебного года»  в   январе 2018 года МБУ «Центр оценки качества образования» проведен мониторинг по изучению учебных достижений обучающихся за  первое полугодие  2017-2018 учебного года.</w:t>
      </w:r>
      <w:proofErr w:type="gramEnd"/>
    </w:p>
    <w:p w:rsidR="00BC376D" w:rsidRDefault="00BC376D" w:rsidP="004372F0">
      <w:pPr>
        <w:spacing w:line="480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общеобразовательных  организациях   Алексеевского  района на 1 января 2018 года  во  2-х </w:t>
      </w:r>
      <w:r w:rsidR="006737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11-х классах обучается </w:t>
      </w:r>
      <w:r w:rsidR="00D3594D" w:rsidRPr="006E68C6">
        <w:rPr>
          <w:b/>
          <w:i/>
          <w:sz w:val="28"/>
          <w:szCs w:val="28"/>
        </w:rPr>
        <w:t>5376</w:t>
      </w:r>
      <w:r w:rsidRPr="00D3594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  Из  </w:t>
      </w:r>
      <w:r w:rsidR="00D3594D" w:rsidRPr="006E68C6">
        <w:rPr>
          <w:b/>
          <w:i/>
          <w:sz w:val="28"/>
          <w:szCs w:val="28"/>
        </w:rPr>
        <w:t>5376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(</w:t>
      </w:r>
      <w:r w:rsidR="00D3594D">
        <w:rPr>
          <w:sz w:val="28"/>
          <w:szCs w:val="28"/>
        </w:rPr>
        <w:t>2</w:t>
      </w:r>
      <w:r>
        <w:rPr>
          <w:i/>
          <w:sz w:val="28"/>
          <w:szCs w:val="28"/>
        </w:rPr>
        <w:t>-11 классы</w:t>
      </w:r>
      <w:r>
        <w:rPr>
          <w:sz w:val="28"/>
          <w:szCs w:val="28"/>
        </w:rPr>
        <w:t>) закончили на:</w:t>
      </w:r>
    </w:p>
    <w:p w:rsidR="00BC376D" w:rsidRPr="00D3594D" w:rsidRDefault="00BC376D" w:rsidP="004372F0">
      <w:pPr>
        <w:spacing w:line="480" w:lineRule="auto"/>
        <w:ind w:left="284" w:firstLine="424"/>
        <w:jc w:val="both"/>
        <w:rPr>
          <w:b/>
          <w:sz w:val="28"/>
          <w:szCs w:val="28"/>
        </w:rPr>
      </w:pPr>
      <w:r w:rsidRPr="00D3594D">
        <w:rPr>
          <w:sz w:val="28"/>
          <w:szCs w:val="28"/>
        </w:rPr>
        <w:t xml:space="preserve">-  на </w:t>
      </w:r>
      <w:r w:rsidRPr="006E68C6">
        <w:rPr>
          <w:b/>
          <w:i/>
          <w:sz w:val="28"/>
          <w:szCs w:val="28"/>
        </w:rPr>
        <w:t>«5»</w:t>
      </w:r>
      <w:r w:rsidRPr="00D3594D">
        <w:rPr>
          <w:sz w:val="28"/>
          <w:szCs w:val="28"/>
        </w:rPr>
        <w:t xml:space="preserve">  -   </w:t>
      </w:r>
      <w:r w:rsidR="00D3594D" w:rsidRPr="006E68C6">
        <w:rPr>
          <w:b/>
          <w:i/>
          <w:sz w:val="28"/>
          <w:szCs w:val="28"/>
        </w:rPr>
        <w:t>557</w:t>
      </w:r>
      <w:r w:rsidRPr="00D3594D">
        <w:rPr>
          <w:sz w:val="28"/>
          <w:szCs w:val="28"/>
        </w:rPr>
        <w:t xml:space="preserve"> (</w:t>
      </w:r>
      <w:r w:rsidR="00D3594D" w:rsidRPr="006E68C6">
        <w:rPr>
          <w:b/>
          <w:i/>
          <w:sz w:val="28"/>
          <w:szCs w:val="28"/>
        </w:rPr>
        <w:t>10,4</w:t>
      </w:r>
      <w:r w:rsidRPr="00D3594D">
        <w:rPr>
          <w:b/>
          <w:i/>
          <w:sz w:val="28"/>
          <w:szCs w:val="28"/>
        </w:rPr>
        <w:t>%</w:t>
      </w:r>
      <w:r w:rsidRPr="00D3594D">
        <w:rPr>
          <w:sz w:val="28"/>
          <w:szCs w:val="28"/>
        </w:rPr>
        <w:t>) чел.</w:t>
      </w:r>
      <w:r w:rsidRPr="00D3594D">
        <w:rPr>
          <w:b/>
          <w:sz w:val="28"/>
          <w:szCs w:val="28"/>
        </w:rPr>
        <w:t>;</w:t>
      </w:r>
    </w:p>
    <w:p w:rsidR="00BC376D" w:rsidRPr="00D3594D" w:rsidRDefault="00BC376D" w:rsidP="004372F0">
      <w:pPr>
        <w:spacing w:line="480" w:lineRule="auto"/>
        <w:ind w:left="284" w:firstLine="424"/>
        <w:jc w:val="both"/>
        <w:rPr>
          <w:b/>
          <w:i/>
          <w:sz w:val="28"/>
          <w:szCs w:val="28"/>
        </w:rPr>
      </w:pPr>
      <w:r w:rsidRPr="00D3594D">
        <w:rPr>
          <w:sz w:val="28"/>
          <w:szCs w:val="28"/>
        </w:rPr>
        <w:t xml:space="preserve">- на </w:t>
      </w:r>
      <w:r w:rsidRPr="006E68C6">
        <w:rPr>
          <w:b/>
          <w:i/>
          <w:sz w:val="28"/>
          <w:szCs w:val="28"/>
        </w:rPr>
        <w:t>«5 и 4»</w:t>
      </w:r>
      <w:r w:rsidRPr="00D3594D">
        <w:rPr>
          <w:sz w:val="28"/>
          <w:szCs w:val="28"/>
        </w:rPr>
        <w:t xml:space="preserve">  - </w:t>
      </w:r>
      <w:r w:rsidR="00723CE3" w:rsidRPr="006E68C6">
        <w:rPr>
          <w:b/>
          <w:i/>
          <w:sz w:val="28"/>
          <w:szCs w:val="28"/>
        </w:rPr>
        <w:t>2199</w:t>
      </w:r>
      <w:r w:rsidRPr="00D3594D">
        <w:rPr>
          <w:sz w:val="28"/>
          <w:szCs w:val="28"/>
        </w:rPr>
        <w:t xml:space="preserve"> (</w:t>
      </w:r>
      <w:r w:rsidR="00723CE3" w:rsidRPr="006E68C6">
        <w:rPr>
          <w:b/>
          <w:i/>
          <w:sz w:val="28"/>
          <w:szCs w:val="28"/>
        </w:rPr>
        <w:t>40,9</w:t>
      </w:r>
      <w:r w:rsidRPr="00D3594D">
        <w:rPr>
          <w:b/>
          <w:i/>
          <w:sz w:val="28"/>
          <w:szCs w:val="28"/>
        </w:rPr>
        <w:t xml:space="preserve">%) </w:t>
      </w:r>
      <w:r w:rsidRPr="00D3594D">
        <w:rPr>
          <w:sz w:val="28"/>
          <w:szCs w:val="28"/>
        </w:rPr>
        <w:t>чел.</w:t>
      </w:r>
      <w:r w:rsidRPr="00D3594D">
        <w:rPr>
          <w:b/>
          <w:i/>
          <w:sz w:val="28"/>
          <w:szCs w:val="28"/>
        </w:rPr>
        <w:t>;</w:t>
      </w:r>
    </w:p>
    <w:p w:rsidR="00BC376D" w:rsidRPr="00555199" w:rsidRDefault="00BC376D" w:rsidP="004372F0">
      <w:pPr>
        <w:spacing w:line="480" w:lineRule="auto"/>
        <w:ind w:left="284" w:firstLine="424"/>
        <w:jc w:val="both"/>
        <w:rPr>
          <w:sz w:val="28"/>
          <w:szCs w:val="28"/>
        </w:rPr>
      </w:pPr>
      <w:r w:rsidRPr="00555199">
        <w:rPr>
          <w:sz w:val="28"/>
          <w:szCs w:val="28"/>
        </w:rPr>
        <w:t xml:space="preserve">- на </w:t>
      </w:r>
      <w:r w:rsidRPr="006E68C6">
        <w:rPr>
          <w:b/>
          <w:i/>
          <w:sz w:val="28"/>
          <w:szCs w:val="28"/>
        </w:rPr>
        <w:t>«3»</w:t>
      </w:r>
      <w:r w:rsidRPr="00555199">
        <w:rPr>
          <w:sz w:val="28"/>
          <w:szCs w:val="28"/>
        </w:rPr>
        <w:t xml:space="preserve">   -  </w:t>
      </w:r>
      <w:r w:rsidR="00555199" w:rsidRPr="006E68C6">
        <w:rPr>
          <w:b/>
          <w:i/>
          <w:sz w:val="28"/>
          <w:szCs w:val="28"/>
        </w:rPr>
        <w:t>2577</w:t>
      </w:r>
      <w:r w:rsidRPr="00555199">
        <w:rPr>
          <w:sz w:val="28"/>
          <w:szCs w:val="28"/>
        </w:rPr>
        <w:t xml:space="preserve"> </w:t>
      </w:r>
      <w:r w:rsidRPr="00555199">
        <w:rPr>
          <w:b/>
          <w:i/>
          <w:sz w:val="28"/>
          <w:szCs w:val="28"/>
        </w:rPr>
        <w:t xml:space="preserve"> (</w:t>
      </w:r>
      <w:r w:rsidR="00555199">
        <w:rPr>
          <w:b/>
          <w:i/>
          <w:sz w:val="28"/>
          <w:szCs w:val="28"/>
        </w:rPr>
        <w:t>47,9</w:t>
      </w:r>
      <w:r w:rsidRPr="00555199">
        <w:rPr>
          <w:b/>
          <w:i/>
          <w:sz w:val="28"/>
          <w:szCs w:val="28"/>
        </w:rPr>
        <w:t>%)</w:t>
      </w:r>
      <w:r w:rsidRPr="00555199">
        <w:rPr>
          <w:sz w:val="28"/>
          <w:szCs w:val="28"/>
        </w:rPr>
        <w:t xml:space="preserve"> чел.;</w:t>
      </w:r>
    </w:p>
    <w:p w:rsidR="00BC376D" w:rsidRDefault="00BC376D" w:rsidP="004372F0">
      <w:pPr>
        <w:spacing w:line="480" w:lineRule="auto"/>
        <w:ind w:left="284" w:firstLine="424"/>
        <w:jc w:val="both"/>
        <w:rPr>
          <w:sz w:val="28"/>
          <w:szCs w:val="28"/>
        </w:rPr>
      </w:pPr>
      <w:r w:rsidRPr="00F3195F">
        <w:rPr>
          <w:sz w:val="28"/>
          <w:szCs w:val="28"/>
        </w:rPr>
        <w:t xml:space="preserve">- на </w:t>
      </w:r>
      <w:r w:rsidRPr="006E68C6">
        <w:rPr>
          <w:b/>
          <w:i/>
          <w:sz w:val="28"/>
          <w:szCs w:val="28"/>
        </w:rPr>
        <w:t>«2»</w:t>
      </w:r>
      <w:r w:rsidRPr="00F3195F">
        <w:rPr>
          <w:sz w:val="28"/>
          <w:szCs w:val="28"/>
        </w:rPr>
        <w:t xml:space="preserve">  - </w:t>
      </w:r>
      <w:r w:rsidRPr="006E68C6">
        <w:rPr>
          <w:b/>
          <w:i/>
          <w:sz w:val="28"/>
          <w:szCs w:val="28"/>
        </w:rPr>
        <w:t>4</w:t>
      </w:r>
      <w:r w:rsidR="00F3195F" w:rsidRPr="006E68C6">
        <w:rPr>
          <w:b/>
          <w:i/>
          <w:sz w:val="28"/>
          <w:szCs w:val="28"/>
        </w:rPr>
        <w:t>3</w:t>
      </w:r>
      <w:r w:rsidRPr="00F3195F">
        <w:rPr>
          <w:sz w:val="28"/>
          <w:szCs w:val="28"/>
        </w:rPr>
        <w:t xml:space="preserve"> (</w:t>
      </w:r>
      <w:r w:rsidR="00F3195F" w:rsidRPr="006E68C6">
        <w:rPr>
          <w:b/>
          <w:i/>
          <w:sz w:val="28"/>
          <w:szCs w:val="28"/>
        </w:rPr>
        <w:t>0,8</w:t>
      </w:r>
      <w:r w:rsidRPr="00F3195F">
        <w:rPr>
          <w:b/>
          <w:i/>
          <w:sz w:val="28"/>
          <w:szCs w:val="28"/>
        </w:rPr>
        <w:t>%</w:t>
      </w:r>
      <w:r w:rsidRPr="00F3195F">
        <w:rPr>
          <w:b/>
          <w:sz w:val="28"/>
          <w:szCs w:val="28"/>
        </w:rPr>
        <w:t>)</w:t>
      </w:r>
      <w:r w:rsidRPr="00F3195F">
        <w:rPr>
          <w:sz w:val="28"/>
          <w:szCs w:val="28"/>
        </w:rPr>
        <w:t xml:space="preserve"> чел.</w:t>
      </w:r>
    </w:p>
    <w:p w:rsidR="00BC376D" w:rsidRDefault="00BC376D" w:rsidP="00C076C1">
      <w:pPr>
        <w:spacing w:line="480" w:lineRule="auto"/>
        <w:ind w:left="284" w:firstLine="425"/>
        <w:jc w:val="both"/>
        <w:rPr>
          <w:i/>
          <w:sz w:val="28"/>
          <w:szCs w:val="28"/>
        </w:rPr>
      </w:pPr>
      <w:r w:rsidRPr="000C56B9">
        <w:rPr>
          <w:sz w:val="28"/>
          <w:szCs w:val="28"/>
        </w:rPr>
        <w:t>Успеваемость по району за первое полугодие составила</w:t>
      </w:r>
      <w:r w:rsidR="000C56B9"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 xml:space="preserve"> </w:t>
      </w:r>
      <w:r w:rsidR="000C56B9" w:rsidRPr="000C56B9">
        <w:rPr>
          <w:b/>
          <w:i/>
          <w:sz w:val="28"/>
          <w:szCs w:val="28"/>
        </w:rPr>
        <w:t>99,2</w:t>
      </w:r>
      <w:r w:rsidRPr="000C56B9">
        <w:rPr>
          <w:b/>
          <w:i/>
          <w:sz w:val="28"/>
          <w:szCs w:val="28"/>
        </w:rPr>
        <w:t>% (</w:t>
      </w:r>
      <w:r w:rsidRPr="003C3486">
        <w:rPr>
          <w:sz w:val="28"/>
          <w:szCs w:val="28"/>
        </w:rPr>
        <w:t>на</w:t>
      </w:r>
      <w:r w:rsidRPr="003C3486">
        <w:rPr>
          <w:b/>
          <w:i/>
          <w:sz w:val="28"/>
          <w:szCs w:val="28"/>
        </w:rPr>
        <w:t xml:space="preserve"> </w:t>
      </w:r>
      <w:r w:rsidR="003C3486" w:rsidRPr="003C3486">
        <w:rPr>
          <w:b/>
          <w:i/>
          <w:sz w:val="28"/>
          <w:szCs w:val="28"/>
        </w:rPr>
        <w:t>0,3%</w:t>
      </w:r>
      <w:r w:rsidR="000C56B9">
        <w:rPr>
          <w:sz w:val="28"/>
          <w:szCs w:val="28"/>
        </w:rPr>
        <w:t xml:space="preserve">   </w:t>
      </w:r>
      <w:r w:rsidR="003C3486">
        <w:rPr>
          <w:sz w:val="28"/>
          <w:szCs w:val="28"/>
        </w:rPr>
        <w:t>выше</w:t>
      </w:r>
      <w:r w:rsidR="000C56B9">
        <w:rPr>
          <w:sz w:val="28"/>
          <w:szCs w:val="28"/>
        </w:rPr>
        <w:t xml:space="preserve">  </w:t>
      </w:r>
      <w:r w:rsidRPr="000C56B9">
        <w:rPr>
          <w:sz w:val="28"/>
          <w:szCs w:val="28"/>
        </w:rPr>
        <w:t>показателя за первое полугодие  201</w:t>
      </w:r>
      <w:r w:rsidR="000C56B9">
        <w:rPr>
          <w:sz w:val="28"/>
          <w:szCs w:val="28"/>
        </w:rPr>
        <w:t>6</w:t>
      </w:r>
      <w:r w:rsidRPr="000C56B9">
        <w:rPr>
          <w:b/>
          <w:i/>
          <w:sz w:val="28"/>
          <w:szCs w:val="28"/>
        </w:rPr>
        <w:t>-</w:t>
      </w:r>
      <w:r w:rsidRPr="000C56B9">
        <w:rPr>
          <w:sz w:val="28"/>
          <w:szCs w:val="28"/>
        </w:rPr>
        <w:t>201</w:t>
      </w:r>
      <w:r w:rsidR="000C56B9">
        <w:rPr>
          <w:sz w:val="28"/>
          <w:szCs w:val="28"/>
        </w:rPr>
        <w:t>7</w:t>
      </w:r>
      <w:r w:rsidRPr="000C56B9">
        <w:rPr>
          <w:sz w:val="28"/>
          <w:szCs w:val="28"/>
        </w:rPr>
        <w:t xml:space="preserve"> учебного года </w:t>
      </w:r>
      <w:r w:rsidRPr="000C56B9">
        <w:rPr>
          <w:b/>
          <w:i/>
          <w:sz w:val="28"/>
          <w:szCs w:val="28"/>
        </w:rPr>
        <w:t>(</w:t>
      </w:r>
      <w:r w:rsidR="003C3486">
        <w:rPr>
          <w:b/>
          <w:i/>
          <w:sz w:val="28"/>
          <w:szCs w:val="28"/>
        </w:rPr>
        <w:t>98,9%</w:t>
      </w:r>
      <w:r w:rsidRPr="000C56B9">
        <w:rPr>
          <w:b/>
          <w:i/>
          <w:sz w:val="28"/>
          <w:szCs w:val="28"/>
        </w:rPr>
        <w:t xml:space="preserve">));  </w:t>
      </w:r>
      <w:r w:rsidRPr="000C56B9">
        <w:rPr>
          <w:sz w:val="28"/>
          <w:szCs w:val="28"/>
        </w:rPr>
        <w:t xml:space="preserve">качество знаний </w:t>
      </w:r>
      <w:r w:rsidR="000C56B9">
        <w:rPr>
          <w:sz w:val="28"/>
          <w:szCs w:val="28"/>
        </w:rPr>
        <w:t xml:space="preserve"> </w:t>
      </w:r>
      <w:r w:rsidR="003C3486" w:rsidRPr="003C3486">
        <w:rPr>
          <w:b/>
          <w:i/>
          <w:sz w:val="28"/>
          <w:szCs w:val="28"/>
        </w:rPr>
        <w:t>51,3%</w:t>
      </w:r>
      <w:r w:rsidR="000C56B9">
        <w:rPr>
          <w:sz w:val="28"/>
          <w:szCs w:val="28"/>
        </w:rPr>
        <w:t xml:space="preserve">   </w:t>
      </w:r>
      <w:r w:rsidRPr="000C56B9">
        <w:rPr>
          <w:b/>
          <w:i/>
          <w:sz w:val="28"/>
          <w:szCs w:val="28"/>
        </w:rPr>
        <w:t>(</w:t>
      </w:r>
      <w:r w:rsidRPr="000C56B9">
        <w:rPr>
          <w:sz w:val="28"/>
          <w:szCs w:val="28"/>
        </w:rPr>
        <w:t>на</w:t>
      </w:r>
      <w:r w:rsidR="003C3486">
        <w:rPr>
          <w:sz w:val="28"/>
          <w:szCs w:val="28"/>
        </w:rPr>
        <w:t xml:space="preserve"> </w:t>
      </w:r>
      <w:r w:rsidR="003C3486" w:rsidRPr="003C3486">
        <w:rPr>
          <w:b/>
          <w:i/>
          <w:sz w:val="28"/>
          <w:szCs w:val="28"/>
        </w:rPr>
        <w:t>2,9%</w:t>
      </w:r>
      <w:r w:rsidRPr="000C56B9">
        <w:rPr>
          <w:b/>
          <w:i/>
          <w:sz w:val="28"/>
          <w:szCs w:val="28"/>
        </w:rPr>
        <w:t xml:space="preserve"> </w:t>
      </w:r>
      <w:r w:rsidR="000C56B9">
        <w:rPr>
          <w:b/>
          <w:i/>
          <w:sz w:val="28"/>
          <w:szCs w:val="28"/>
        </w:rPr>
        <w:t xml:space="preserve"> </w:t>
      </w:r>
      <w:r w:rsidR="003C3486" w:rsidRPr="003C3486">
        <w:rPr>
          <w:sz w:val="28"/>
          <w:szCs w:val="28"/>
        </w:rPr>
        <w:t>выше</w:t>
      </w:r>
      <w:r w:rsidR="003C3486">
        <w:rPr>
          <w:b/>
          <w:i/>
          <w:sz w:val="28"/>
          <w:szCs w:val="28"/>
        </w:rPr>
        <w:t xml:space="preserve"> </w:t>
      </w:r>
      <w:r w:rsidRPr="000C56B9">
        <w:rPr>
          <w:sz w:val="28"/>
          <w:szCs w:val="28"/>
        </w:rPr>
        <w:t>показателя за первое полугодие 201</w:t>
      </w:r>
      <w:r w:rsidR="000C56B9">
        <w:rPr>
          <w:sz w:val="28"/>
          <w:szCs w:val="28"/>
        </w:rPr>
        <w:t>6</w:t>
      </w:r>
      <w:r w:rsidRPr="000C56B9">
        <w:rPr>
          <w:sz w:val="28"/>
          <w:szCs w:val="28"/>
        </w:rPr>
        <w:t>-201</w:t>
      </w:r>
      <w:r w:rsidR="000C56B9">
        <w:rPr>
          <w:sz w:val="28"/>
          <w:szCs w:val="28"/>
        </w:rPr>
        <w:t>7</w:t>
      </w:r>
      <w:r w:rsidRPr="000C56B9">
        <w:rPr>
          <w:sz w:val="28"/>
          <w:szCs w:val="28"/>
        </w:rPr>
        <w:t xml:space="preserve">  учебного года </w:t>
      </w:r>
      <w:r w:rsidRPr="000C56B9">
        <w:rPr>
          <w:b/>
          <w:i/>
          <w:sz w:val="28"/>
          <w:szCs w:val="28"/>
        </w:rPr>
        <w:t>(</w:t>
      </w:r>
      <w:r w:rsidR="003C3486">
        <w:rPr>
          <w:b/>
          <w:i/>
          <w:sz w:val="28"/>
          <w:szCs w:val="28"/>
        </w:rPr>
        <w:t>48,4%</w:t>
      </w:r>
      <w:r w:rsidRPr="000C56B9">
        <w:rPr>
          <w:b/>
          <w:i/>
          <w:sz w:val="28"/>
          <w:szCs w:val="28"/>
        </w:rPr>
        <w:t xml:space="preserve">))  </w:t>
      </w:r>
      <w:r w:rsidRPr="000C56B9">
        <w:rPr>
          <w:i/>
          <w:sz w:val="28"/>
          <w:szCs w:val="28"/>
        </w:rPr>
        <w:t>(приложения 1,2,3,4).</w:t>
      </w:r>
    </w:p>
    <w:p w:rsidR="00BC376D" w:rsidRDefault="00BC376D" w:rsidP="004372F0">
      <w:pPr>
        <w:spacing w:line="480" w:lineRule="auto"/>
        <w:jc w:val="both"/>
        <w:rPr>
          <w:b/>
          <w:i/>
          <w:sz w:val="28"/>
          <w:szCs w:val="28"/>
        </w:rPr>
      </w:pPr>
    </w:p>
    <w:p w:rsidR="00641EE2" w:rsidRDefault="00641EE2"/>
    <w:p w:rsidR="00571E0D" w:rsidRDefault="00571E0D" w:rsidP="003F2EA0">
      <w:pPr>
        <w:jc w:val="center"/>
        <w:rPr>
          <w:b/>
          <w:i/>
          <w:sz w:val="36"/>
        </w:rPr>
      </w:pPr>
    </w:p>
    <w:p w:rsidR="00D173A7" w:rsidRDefault="00D173A7" w:rsidP="003F2EA0">
      <w:pPr>
        <w:jc w:val="center"/>
        <w:rPr>
          <w:b/>
          <w:i/>
          <w:sz w:val="36"/>
        </w:rPr>
      </w:pPr>
    </w:p>
    <w:p w:rsidR="00563AC4" w:rsidRPr="0095567A" w:rsidRDefault="00D173A7" w:rsidP="00C076C1">
      <w:pPr>
        <w:spacing w:line="300" w:lineRule="auto"/>
        <w:ind w:firstLine="709"/>
        <w:jc w:val="both"/>
        <w:rPr>
          <w:sz w:val="28"/>
          <w:szCs w:val="28"/>
        </w:rPr>
      </w:pPr>
      <w:r w:rsidRPr="00D173A7">
        <w:rPr>
          <w:sz w:val="28"/>
          <w:szCs w:val="28"/>
        </w:rPr>
        <w:lastRenderedPageBreak/>
        <w:t>В 24 общеобразовательных  организациях показатель успеваемости выше районного (99,2</w:t>
      </w:r>
      <w:r w:rsidR="003F72BB">
        <w:rPr>
          <w:sz w:val="28"/>
          <w:szCs w:val="28"/>
        </w:rPr>
        <w:t xml:space="preserve"> </w:t>
      </w:r>
      <w:r w:rsidRPr="00D173A7">
        <w:rPr>
          <w:sz w:val="28"/>
          <w:szCs w:val="28"/>
        </w:rPr>
        <w:t xml:space="preserve">%) и в 7 ниже. </w:t>
      </w:r>
      <w:r w:rsidRPr="009672B0">
        <w:rPr>
          <w:sz w:val="28"/>
          <w:szCs w:val="28"/>
        </w:rPr>
        <w:t>Показатель качества знаний в 13 общеобразовательных организациях выше районного</w:t>
      </w:r>
      <w:r w:rsidR="005E1676">
        <w:rPr>
          <w:sz w:val="28"/>
          <w:szCs w:val="28"/>
        </w:rPr>
        <w:t xml:space="preserve"> </w:t>
      </w:r>
      <w:r w:rsidR="002F1108" w:rsidRPr="009672B0">
        <w:rPr>
          <w:sz w:val="28"/>
          <w:szCs w:val="28"/>
        </w:rPr>
        <w:t>(51,3%)</w:t>
      </w:r>
      <w:r w:rsidRPr="009672B0">
        <w:rPr>
          <w:sz w:val="28"/>
          <w:szCs w:val="28"/>
        </w:rPr>
        <w:t>, в 18 ниже.</w:t>
      </w:r>
      <w:r w:rsidR="00E15243" w:rsidRPr="00FC2CF8">
        <w:rPr>
          <w:sz w:val="28"/>
          <w:szCs w:val="28"/>
        </w:rPr>
        <w:t xml:space="preserve"> </w:t>
      </w:r>
      <w:r w:rsidR="00E160D6">
        <w:rPr>
          <w:sz w:val="28"/>
          <w:szCs w:val="28"/>
        </w:rPr>
        <w:t xml:space="preserve">  </w:t>
      </w:r>
      <w:r w:rsidR="00890C01">
        <w:rPr>
          <w:sz w:val="28"/>
          <w:szCs w:val="28"/>
        </w:rPr>
        <w:t>В</w:t>
      </w:r>
      <w:r w:rsidR="00E160D6">
        <w:rPr>
          <w:sz w:val="28"/>
          <w:szCs w:val="28"/>
        </w:rPr>
        <w:t>ысокий процент качества знаний в МОУ Подсередненской</w:t>
      </w:r>
      <w:r w:rsidR="005E1676">
        <w:rPr>
          <w:sz w:val="28"/>
          <w:szCs w:val="28"/>
        </w:rPr>
        <w:t xml:space="preserve"> </w:t>
      </w:r>
      <w:r w:rsidR="00E160D6">
        <w:rPr>
          <w:sz w:val="28"/>
          <w:szCs w:val="28"/>
        </w:rPr>
        <w:t>(64,6%), Варваровской(62,5%) и Алейниковской</w:t>
      </w:r>
      <w:r w:rsidR="005E1676">
        <w:rPr>
          <w:sz w:val="28"/>
          <w:szCs w:val="28"/>
        </w:rPr>
        <w:t xml:space="preserve"> </w:t>
      </w:r>
      <w:r w:rsidR="00E160D6">
        <w:rPr>
          <w:sz w:val="28"/>
          <w:szCs w:val="28"/>
        </w:rPr>
        <w:t xml:space="preserve">(62,2%) </w:t>
      </w:r>
      <w:r w:rsidR="003F72BB">
        <w:rPr>
          <w:sz w:val="28"/>
          <w:szCs w:val="28"/>
        </w:rPr>
        <w:t xml:space="preserve"> </w:t>
      </w:r>
      <w:r w:rsidR="00890C01">
        <w:rPr>
          <w:sz w:val="28"/>
          <w:szCs w:val="28"/>
        </w:rPr>
        <w:t>С</w:t>
      </w:r>
      <w:r w:rsidR="00E160D6">
        <w:rPr>
          <w:sz w:val="28"/>
          <w:szCs w:val="28"/>
        </w:rPr>
        <w:t>ОШ</w:t>
      </w:r>
      <w:r w:rsidR="00890C01">
        <w:rPr>
          <w:sz w:val="28"/>
          <w:szCs w:val="28"/>
        </w:rPr>
        <w:t xml:space="preserve">; низкий показатель в МОУ </w:t>
      </w:r>
      <w:proofErr w:type="spellStart"/>
      <w:r w:rsidR="00890C01">
        <w:rPr>
          <w:sz w:val="28"/>
          <w:szCs w:val="28"/>
        </w:rPr>
        <w:t>Мухоудеровской</w:t>
      </w:r>
      <w:proofErr w:type="spellEnd"/>
      <w:r w:rsidR="005E1676">
        <w:rPr>
          <w:sz w:val="28"/>
          <w:szCs w:val="28"/>
        </w:rPr>
        <w:t xml:space="preserve"> </w:t>
      </w:r>
      <w:r w:rsidR="00890C01">
        <w:rPr>
          <w:sz w:val="28"/>
          <w:szCs w:val="28"/>
        </w:rPr>
        <w:t>СОШ</w:t>
      </w:r>
      <w:r w:rsidR="005E1676">
        <w:rPr>
          <w:sz w:val="28"/>
          <w:szCs w:val="28"/>
        </w:rPr>
        <w:t xml:space="preserve"> (28,3%) </w:t>
      </w:r>
      <w:r w:rsidR="00890C01">
        <w:rPr>
          <w:sz w:val="28"/>
          <w:szCs w:val="28"/>
        </w:rPr>
        <w:t xml:space="preserve"> и МОУ Божковской</w:t>
      </w:r>
      <w:r w:rsidR="005E1676">
        <w:rPr>
          <w:sz w:val="28"/>
          <w:szCs w:val="28"/>
        </w:rPr>
        <w:t xml:space="preserve"> </w:t>
      </w:r>
      <w:r w:rsidR="00890C01">
        <w:rPr>
          <w:sz w:val="28"/>
          <w:szCs w:val="28"/>
        </w:rPr>
        <w:t>ООШ</w:t>
      </w:r>
      <w:r w:rsidR="005E1676">
        <w:rPr>
          <w:sz w:val="28"/>
          <w:szCs w:val="28"/>
        </w:rPr>
        <w:t xml:space="preserve"> (20%)</w:t>
      </w:r>
      <w:r w:rsidR="00890C01">
        <w:rPr>
          <w:sz w:val="28"/>
          <w:szCs w:val="28"/>
        </w:rPr>
        <w:t xml:space="preserve">. </w:t>
      </w:r>
      <w:r w:rsidR="00E160D6">
        <w:rPr>
          <w:sz w:val="28"/>
          <w:szCs w:val="28"/>
        </w:rPr>
        <w:t xml:space="preserve"> </w:t>
      </w:r>
      <w:r w:rsidR="00E15243" w:rsidRPr="00FC2CF8">
        <w:rPr>
          <w:sz w:val="28"/>
          <w:szCs w:val="28"/>
        </w:rPr>
        <w:t>Выше районного</w:t>
      </w:r>
      <w:r w:rsidR="00E15243" w:rsidRPr="00343594">
        <w:rPr>
          <w:sz w:val="28"/>
          <w:szCs w:val="28"/>
        </w:rPr>
        <w:t xml:space="preserve"> показателя</w:t>
      </w:r>
      <w:r w:rsidR="00240980">
        <w:rPr>
          <w:sz w:val="28"/>
          <w:szCs w:val="28"/>
        </w:rPr>
        <w:t>(10,4%)</w:t>
      </w:r>
      <w:r w:rsidR="00E15243" w:rsidRPr="00343594">
        <w:rPr>
          <w:sz w:val="28"/>
          <w:szCs w:val="28"/>
        </w:rPr>
        <w:t xml:space="preserve"> процент «отличников» в 1</w:t>
      </w:r>
      <w:r w:rsidR="00053D27" w:rsidRPr="00343594">
        <w:rPr>
          <w:sz w:val="28"/>
          <w:szCs w:val="28"/>
        </w:rPr>
        <w:t xml:space="preserve">2 </w:t>
      </w:r>
      <w:r w:rsidR="00E15243" w:rsidRPr="00343594">
        <w:rPr>
          <w:sz w:val="28"/>
          <w:szCs w:val="28"/>
        </w:rPr>
        <w:t>общеобразовательных</w:t>
      </w:r>
      <w:r w:rsidR="00563AC4">
        <w:rPr>
          <w:sz w:val="28"/>
          <w:szCs w:val="28"/>
        </w:rPr>
        <w:t xml:space="preserve"> </w:t>
      </w:r>
      <w:r w:rsidR="00053D27" w:rsidRPr="00343594">
        <w:rPr>
          <w:sz w:val="28"/>
          <w:szCs w:val="28"/>
        </w:rPr>
        <w:t>организациях</w:t>
      </w:r>
      <w:r w:rsidR="00E15243" w:rsidRPr="00343594">
        <w:rPr>
          <w:sz w:val="28"/>
          <w:szCs w:val="28"/>
        </w:rPr>
        <w:t>, ниже в 1</w:t>
      </w:r>
      <w:r w:rsidR="00053D27" w:rsidRPr="00343594">
        <w:rPr>
          <w:sz w:val="28"/>
          <w:szCs w:val="28"/>
        </w:rPr>
        <w:t>9;</w:t>
      </w:r>
      <w:r w:rsidR="00E15243" w:rsidRPr="00343594">
        <w:rPr>
          <w:sz w:val="28"/>
          <w:szCs w:val="28"/>
        </w:rPr>
        <w:t xml:space="preserve"> отсутствуют </w:t>
      </w:r>
      <w:r w:rsidR="00E87C5A">
        <w:rPr>
          <w:sz w:val="28"/>
          <w:szCs w:val="28"/>
        </w:rPr>
        <w:t>успевающие на «5»</w:t>
      </w:r>
      <w:r w:rsidR="00E15243" w:rsidRPr="00343594">
        <w:rPr>
          <w:sz w:val="28"/>
          <w:szCs w:val="28"/>
        </w:rPr>
        <w:t xml:space="preserve"> в </w:t>
      </w:r>
      <w:r w:rsidR="00053D27" w:rsidRPr="00343594">
        <w:rPr>
          <w:sz w:val="28"/>
          <w:szCs w:val="28"/>
        </w:rPr>
        <w:t xml:space="preserve">трех </w:t>
      </w:r>
      <w:r w:rsidR="00E15243" w:rsidRPr="00343594">
        <w:rPr>
          <w:sz w:val="28"/>
          <w:szCs w:val="28"/>
        </w:rPr>
        <w:t xml:space="preserve">общеобразовательных </w:t>
      </w:r>
      <w:r w:rsidR="00053D27" w:rsidRPr="00343594">
        <w:rPr>
          <w:sz w:val="28"/>
          <w:szCs w:val="28"/>
        </w:rPr>
        <w:t>орг</w:t>
      </w:r>
      <w:r w:rsidR="00CA2617">
        <w:rPr>
          <w:sz w:val="28"/>
          <w:szCs w:val="28"/>
        </w:rPr>
        <w:t>а</w:t>
      </w:r>
      <w:r w:rsidR="00053D27" w:rsidRPr="00343594">
        <w:rPr>
          <w:sz w:val="28"/>
          <w:szCs w:val="28"/>
        </w:rPr>
        <w:t>низациях</w:t>
      </w:r>
      <w:r w:rsidR="00343594" w:rsidRPr="00343594">
        <w:rPr>
          <w:sz w:val="28"/>
          <w:szCs w:val="28"/>
        </w:rPr>
        <w:t xml:space="preserve"> </w:t>
      </w:r>
      <w:r w:rsidR="00E15243" w:rsidRPr="00343594">
        <w:rPr>
          <w:sz w:val="28"/>
          <w:szCs w:val="28"/>
        </w:rPr>
        <w:t xml:space="preserve">(МОУ </w:t>
      </w:r>
      <w:r w:rsidR="00053D27" w:rsidRPr="00343594">
        <w:rPr>
          <w:sz w:val="28"/>
          <w:szCs w:val="28"/>
        </w:rPr>
        <w:t>Божковской,</w:t>
      </w:r>
      <w:r w:rsidR="00343594" w:rsidRPr="00343594">
        <w:rPr>
          <w:sz w:val="28"/>
          <w:szCs w:val="28"/>
        </w:rPr>
        <w:t xml:space="preserve"> </w:t>
      </w:r>
      <w:r w:rsidR="00053D27" w:rsidRPr="00343594">
        <w:rPr>
          <w:sz w:val="28"/>
          <w:szCs w:val="28"/>
        </w:rPr>
        <w:t>Николаевской и Тютюниковской ООШ</w:t>
      </w:r>
      <w:r w:rsidR="00E15243" w:rsidRPr="00343594">
        <w:rPr>
          <w:sz w:val="28"/>
          <w:szCs w:val="28"/>
        </w:rPr>
        <w:t xml:space="preserve">). Значительно выше районного показателя процент </w:t>
      </w:r>
      <w:r w:rsidR="00E87C5A">
        <w:rPr>
          <w:sz w:val="28"/>
          <w:szCs w:val="28"/>
        </w:rPr>
        <w:t>успевающих на «5»</w:t>
      </w:r>
      <w:r w:rsidR="00E15243" w:rsidRPr="00343594">
        <w:rPr>
          <w:sz w:val="28"/>
          <w:szCs w:val="28"/>
        </w:rPr>
        <w:t xml:space="preserve"> в МОУ </w:t>
      </w:r>
      <w:r w:rsidR="00343594" w:rsidRPr="00343594">
        <w:rPr>
          <w:sz w:val="28"/>
          <w:szCs w:val="28"/>
        </w:rPr>
        <w:t>Варваровской</w:t>
      </w:r>
      <w:r w:rsidR="00E15243" w:rsidRPr="00343594">
        <w:rPr>
          <w:sz w:val="28"/>
          <w:szCs w:val="28"/>
        </w:rPr>
        <w:t xml:space="preserve"> (</w:t>
      </w:r>
      <w:r w:rsidR="00343594" w:rsidRPr="00343594">
        <w:rPr>
          <w:sz w:val="28"/>
          <w:szCs w:val="28"/>
        </w:rPr>
        <w:t>на 13,2</w:t>
      </w:r>
      <w:r w:rsidR="00E15243" w:rsidRPr="00343594">
        <w:rPr>
          <w:sz w:val="28"/>
          <w:szCs w:val="28"/>
        </w:rPr>
        <w:t xml:space="preserve">%), </w:t>
      </w:r>
      <w:r w:rsidR="00343594" w:rsidRPr="00343594">
        <w:rPr>
          <w:sz w:val="28"/>
          <w:szCs w:val="28"/>
        </w:rPr>
        <w:t>Ильинской</w:t>
      </w:r>
      <w:r w:rsidR="00E15243" w:rsidRPr="00343594">
        <w:rPr>
          <w:sz w:val="28"/>
          <w:szCs w:val="28"/>
        </w:rPr>
        <w:t xml:space="preserve"> (</w:t>
      </w:r>
      <w:r w:rsidR="00343594" w:rsidRPr="00343594">
        <w:rPr>
          <w:sz w:val="28"/>
          <w:szCs w:val="28"/>
        </w:rPr>
        <w:t>на 11,4</w:t>
      </w:r>
      <w:r w:rsidR="00E15243" w:rsidRPr="00343594">
        <w:rPr>
          <w:sz w:val="28"/>
          <w:szCs w:val="28"/>
        </w:rPr>
        <w:t xml:space="preserve">%), </w:t>
      </w:r>
      <w:proofErr w:type="spellStart"/>
      <w:r w:rsidR="00343594" w:rsidRPr="00343594">
        <w:rPr>
          <w:sz w:val="28"/>
          <w:szCs w:val="28"/>
        </w:rPr>
        <w:t>Щербаковской</w:t>
      </w:r>
      <w:proofErr w:type="spellEnd"/>
      <w:r w:rsidR="00343594" w:rsidRPr="00343594">
        <w:rPr>
          <w:sz w:val="28"/>
          <w:szCs w:val="28"/>
        </w:rPr>
        <w:t xml:space="preserve"> (на</w:t>
      </w:r>
      <w:r w:rsidR="00E8152B">
        <w:rPr>
          <w:sz w:val="28"/>
          <w:szCs w:val="28"/>
        </w:rPr>
        <w:t xml:space="preserve"> </w:t>
      </w:r>
      <w:r w:rsidR="00343594" w:rsidRPr="00343594">
        <w:rPr>
          <w:sz w:val="28"/>
          <w:szCs w:val="28"/>
        </w:rPr>
        <w:t>10,1%) С</w:t>
      </w:r>
      <w:r w:rsidR="00E15243" w:rsidRPr="00343594">
        <w:rPr>
          <w:sz w:val="28"/>
          <w:szCs w:val="28"/>
        </w:rPr>
        <w:t>ОШ</w:t>
      </w:r>
      <w:r w:rsidR="00343594" w:rsidRPr="00343594">
        <w:rPr>
          <w:sz w:val="28"/>
          <w:szCs w:val="28"/>
        </w:rPr>
        <w:t xml:space="preserve">. </w:t>
      </w:r>
      <w:r w:rsidR="005E1676">
        <w:rPr>
          <w:sz w:val="28"/>
          <w:szCs w:val="28"/>
        </w:rPr>
        <w:t xml:space="preserve"> Н</w:t>
      </w:r>
      <w:r w:rsidR="00563AC4">
        <w:rPr>
          <w:sz w:val="28"/>
          <w:szCs w:val="28"/>
        </w:rPr>
        <w:t xml:space="preserve">иже </w:t>
      </w:r>
      <w:r w:rsidR="0095567A">
        <w:rPr>
          <w:sz w:val="28"/>
          <w:szCs w:val="28"/>
        </w:rPr>
        <w:t>районного</w:t>
      </w:r>
      <w:r w:rsidR="00E87C5A">
        <w:rPr>
          <w:sz w:val="28"/>
          <w:szCs w:val="28"/>
        </w:rPr>
        <w:t xml:space="preserve"> д</w:t>
      </w:r>
      <w:r w:rsidR="005E1676">
        <w:rPr>
          <w:sz w:val="28"/>
          <w:szCs w:val="28"/>
        </w:rPr>
        <w:t>анный</w:t>
      </w:r>
      <w:r w:rsidR="00E87C5A">
        <w:rPr>
          <w:sz w:val="28"/>
          <w:szCs w:val="28"/>
        </w:rPr>
        <w:t xml:space="preserve"> </w:t>
      </w:r>
      <w:r w:rsidR="0095567A">
        <w:rPr>
          <w:sz w:val="28"/>
          <w:szCs w:val="28"/>
        </w:rPr>
        <w:t xml:space="preserve"> показатель  в МОУ </w:t>
      </w:r>
      <w:proofErr w:type="spellStart"/>
      <w:r w:rsidR="0095567A">
        <w:rPr>
          <w:sz w:val="28"/>
          <w:szCs w:val="28"/>
        </w:rPr>
        <w:t>Мухоудеровской</w:t>
      </w:r>
      <w:proofErr w:type="spellEnd"/>
      <w:r w:rsidR="005E1676">
        <w:rPr>
          <w:sz w:val="28"/>
          <w:szCs w:val="28"/>
        </w:rPr>
        <w:t xml:space="preserve"> (на 8,5%), </w:t>
      </w:r>
      <w:r w:rsidR="0095567A">
        <w:rPr>
          <w:sz w:val="28"/>
          <w:szCs w:val="28"/>
        </w:rPr>
        <w:t xml:space="preserve"> в </w:t>
      </w:r>
      <w:proofErr w:type="spellStart"/>
      <w:r w:rsidR="0095567A">
        <w:rPr>
          <w:sz w:val="28"/>
          <w:szCs w:val="28"/>
        </w:rPr>
        <w:t>Гарбузовской</w:t>
      </w:r>
      <w:proofErr w:type="spellEnd"/>
      <w:r w:rsidR="005E1676">
        <w:rPr>
          <w:sz w:val="28"/>
          <w:szCs w:val="28"/>
        </w:rPr>
        <w:t xml:space="preserve"> (на 9%),  </w:t>
      </w:r>
      <w:r w:rsidR="0095567A">
        <w:rPr>
          <w:sz w:val="28"/>
          <w:szCs w:val="28"/>
        </w:rPr>
        <w:t>в Жуковской СОШ</w:t>
      </w:r>
      <w:r w:rsidR="005E1676">
        <w:rPr>
          <w:sz w:val="28"/>
          <w:szCs w:val="28"/>
        </w:rPr>
        <w:t xml:space="preserve"> (на 9,3%)</w:t>
      </w:r>
      <w:r w:rsidR="0095567A">
        <w:rPr>
          <w:sz w:val="28"/>
          <w:szCs w:val="28"/>
        </w:rPr>
        <w:t xml:space="preserve">. </w:t>
      </w:r>
      <w:r w:rsidR="004F6C0E">
        <w:rPr>
          <w:sz w:val="28"/>
          <w:szCs w:val="28"/>
        </w:rPr>
        <w:t xml:space="preserve"> </w:t>
      </w:r>
      <w:r w:rsidR="00563AC4" w:rsidRPr="0095567A">
        <w:rPr>
          <w:sz w:val="28"/>
          <w:szCs w:val="28"/>
        </w:rPr>
        <w:t xml:space="preserve">По району процент </w:t>
      </w:r>
      <w:proofErr w:type="gramStart"/>
      <w:r w:rsidR="00563AC4" w:rsidRPr="0095567A">
        <w:rPr>
          <w:sz w:val="28"/>
          <w:szCs w:val="28"/>
        </w:rPr>
        <w:t>обучающихся</w:t>
      </w:r>
      <w:proofErr w:type="gramEnd"/>
      <w:r w:rsidR="00A04B71">
        <w:rPr>
          <w:sz w:val="28"/>
          <w:szCs w:val="28"/>
        </w:rPr>
        <w:t xml:space="preserve">, </w:t>
      </w:r>
      <w:r w:rsidR="00E8152B">
        <w:rPr>
          <w:sz w:val="28"/>
          <w:szCs w:val="28"/>
        </w:rPr>
        <w:t xml:space="preserve">успевающих </w:t>
      </w:r>
      <w:r w:rsidR="00563AC4" w:rsidRPr="0095567A">
        <w:rPr>
          <w:sz w:val="28"/>
          <w:szCs w:val="28"/>
        </w:rPr>
        <w:t xml:space="preserve"> на «</w:t>
      </w:r>
      <w:r w:rsidR="00E87C5A">
        <w:rPr>
          <w:sz w:val="28"/>
          <w:szCs w:val="28"/>
        </w:rPr>
        <w:t>5</w:t>
      </w:r>
      <w:r w:rsidR="00563AC4" w:rsidRPr="0095567A">
        <w:rPr>
          <w:sz w:val="28"/>
          <w:szCs w:val="28"/>
        </w:rPr>
        <w:t>»</w:t>
      </w:r>
      <w:r w:rsidR="00A04B71">
        <w:rPr>
          <w:sz w:val="28"/>
          <w:szCs w:val="28"/>
        </w:rPr>
        <w:t xml:space="preserve">, </w:t>
      </w:r>
      <w:r w:rsidR="00563AC4" w:rsidRPr="0095567A">
        <w:rPr>
          <w:sz w:val="28"/>
          <w:szCs w:val="28"/>
        </w:rPr>
        <w:t>увеличился на 1,1 %</w:t>
      </w:r>
      <w:r w:rsidR="002F1108">
        <w:rPr>
          <w:sz w:val="28"/>
          <w:szCs w:val="28"/>
        </w:rPr>
        <w:t xml:space="preserve"> в сравнении с показателем за первое полугодие 2016-2017 учебного года.</w:t>
      </w:r>
    </w:p>
    <w:p w:rsidR="005E1676" w:rsidRDefault="00C1047E" w:rsidP="00C076C1">
      <w:pPr>
        <w:spacing w:line="300" w:lineRule="auto"/>
        <w:ind w:firstLine="709"/>
        <w:jc w:val="both"/>
        <w:rPr>
          <w:sz w:val="28"/>
          <w:szCs w:val="28"/>
        </w:rPr>
      </w:pPr>
      <w:r w:rsidRPr="00AD35F3">
        <w:rPr>
          <w:sz w:val="28"/>
          <w:szCs w:val="28"/>
        </w:rPr>
        <w:t xml:space="preserve">В 13 общеобразовательных организациях показатель </w:t>
      </w:r>
      <w:r w:rsidR="005E1676">
        <w:rPr>
          <w:sz w:val="28"/>
          <w:szCs w:val="28"/>
        </w:rPr>
        <w:t>«хорошистов» за</w:t>
      </w:r>
      <w:r w:rsidR="006A0A72" w:rsidRPr="003D783D">
        <w:rPr>
          <w:sz w:val="28"/>
          <w:szCs w:val="28"/>
        </w:rPr>
        <w:t xml:space="preserve"> первое полугодие </w:t>
      </w:r>
      <w:r w:rsidR="005E1676">
        <w:rPr>
          <w:sz w:val="28"/>
          <w:szCs w:val="28"/>
        </w:rPr>
        <w:t xml:space="preserve">2017-2018 </w:t>
      </w:r>
      <w:proofErr w:type="spellStart"/>
      <w:r w:rsidR="005E1676">
        <w:rPr>
          <w:sz w:val="28"/>
          <w:szCs w:val="28"/>
        </w:rPr>
        <w:t>уч</w:t>
      </w:r>
      <w:proofErr w:type="gramStart"/>
      <w:r w:rsidR="005E1676">
        <w:rPr>
          <w:sz w:val="28"/>
          <w:szCs w:val="28"/>
        </w:rPr>
        <w:t>.г</w:t>
      </w:r>
      <w:proofErr w:type="gramEnd"/>
      <w:r w:rsidR="005E1676">
        <w:rPr>
          <w:sz w:val="28"/>
          <w:szCs w:val="28"/>
        </w:rPr>
        <w:t>ода</w:t>
      </w:r>
      <w:proofErr w:type="spellEnd"/>
      <w:r w:rsidR="005E1676">
        <w:rPr>
          <w:sz w:val="28"/>
          <w:szCs w:val="28"/>
        </w:rPr>
        <w:t xml:space="preserve"> </w:t>
      </w:r>
      <w:r w:rsidRPr="00AD35F3">
        <w:rPr>
          <w:sz w:val="28"/>
          <w:szCs w:val="28"/>
        </w:rPr>
        <w:t>выше районного</w:t>
      </w:r>
      <w:r w:rsidR="005E1676">
        <w:rPr>
          <w:sz w:val="28"/>
          <w:szCs w:val="28"/>
        </w:rPr>
        <w:t xml:space="preserve"> </w:t>
      </w:r>
      <w:r w:rsidRPr="005D6224">
        <w:rPr>
          <w:b/>
          <w:i/>
          <w:sz w:val="28"/>
          <w:szCs w:val="28"/>
        </w:rPr>
        <w:t>(40,9%)</w:t>
      </w:r>
      <w:r w:rsidRPr="00AD35F3">
        <w:rPr>
          <w:sz w:val="28"/>
          <w:szCs w:val="28"/>
        </w:rPr>
        <w:t xml:space="preserve"> и в 18 ниже. </w:t>
      </w:r>
      <w:r w:rsidR="005E1676">
        <w:rPr>
          <w:sz w:val="28"/>
          <w:szCs w:val="28"/>
        </w:rPr>
        <w:t>В</w:t>
      </w:r>
      <w:r w:rsidRPr="00AD35F3">
        <w:rPr>
          <w:sz w:val="28"/>
          <w:szCs w:val="28"/>
        </w:rPr>
        <w:t xml:space="preserve">ыше районного показатель </w:t>
      </w:r>
      <w:r w:rsidR="00B23D42" w:rsidRPr="00AD35F3">
        <w:rPr>
          <w:sz w:val="28"/>
          <w:szCs w:val="28"/>
        </w:rPr>
        <w:t xml:space="preserve">в </w:t>
      </w:r>
      <w:r w:rsidRPr="00AD35F3">
        <w:rPr>
          <w:sz w:val="28"/>
          <w:szCs w:val="28"/>
        </w:rPr>
        <w:t>МОУ Жуковск</w:t>
      </w:r>
      <w:r w:rsidR="00B23D42" w:rsidRPr="00AD35F3">
        <w:rPr>
          <w:sz w:val="28"/>
          <w:szCs w:val="28"/>
        </w:rPr>
        <w:t>ой</w:t>
      </w:r>
      <w:r w:rsidRPr="00AD35F3">
        <w:rPr>
          <w:sz w:val="28"/>
          <w:szCs w:val="28"/>
        </w:rPr>
        <w:t xml:space="preserve"> СОШ</w:t>
      </w:r>
      <w:r w:rsidR="005E1676">
        <w:rPr>
          <w:sz w:val="28"/>
          <w:szCs w:val="28"/>
        </w:rPr>
        <w:t xml:space="preserve"> (н</w:t>
      </w:r>
      <w:r w:rsidR="005E1676" w:rsidRPr="00AD35F3">
        <w:rPr>
          <w:sz w:val="28"/>
          <w:szCs w:val="28"/>
        </w:rPr>
        <w:t>а 16,2%</w:t>
      </w:r>
      <w:r w:rsidR="005E1676">
        <w:rPr>
          <w:sz w:val="28"/>
          <w:szCs w:val="28"/>
        </w:rPr>
        <w:t>)</w:t>
      </w:r>
      <w:r w:rsidRPr="00AD35F3">
        <w:rPr>
          <w:sz w:val="28"/>
          <w:szCs w:val="28"/>
        </w:rPr>
        <w:t>,</w:t>
      </w:r>
      <w:r w:rsidR="00B23D42" w:rsidRPr="00AD35F3">
        <w:rPr>
          <w:sz w:val="28"/>
          <w:szCs w:val="28"/>
        </w:rPr>
        <w:t xml:space="preserve"> в МОУ Алейниковской </w:t>
      </w:r>
      <w:r w:rsidR="005E1676">
        <w:rPr>
          <w:sz w:val="28"/>
          <w:szCs w:val="28"/>
        </w:rPr>
        <w:t>С</w:t>
      </w:r>
      <w:r w:rsidR="00B23D42" w:rsidRPr="00AD35F3">
        <w:rPr>
          <w:sz w:val="28"/>
          <w:szCs w:val="28"/>
        </w:rPr>
        <w:t>ОШ</w:t>
      </w:r>
      <w:r w:rsidR="005E1676">
        <w:rPr>
          <w:sz w:val="28"/>
          <w:szCs w:val="28"/>
        </w:rPr>
        <w:t xml:space="preserve"> (</w:t>
      </w:r>
      <w:r w:rsidR="005E1676" w:rsidRPr="00AD35F3">
        <w:rPr>
          <w:sz w:val="28"/>
          <w:szCs w:val="28"/>
        </w:rPr>
        <w:t>на 15,9%</w:t>
      </w:r>
      <w:r w:rsidR="005E1676">
        <w:rPr>
          <w:sz w:val="28"/>
          <w:szCs w:val="28"/>
        </w:rPr>
        <w:t>)</w:t>
      </w:r>
      <w:r w:rsidR="00B23D42" w:rsidRPr="00AD35F3">
        <w:rPr>
          <w:sz w:val="28"/>
          <w:szCs w:val="28"/>
        </w:rPr>
        <w:t>, в МОУ СОШ</w:t>
      </w:r>
      <w:r w:rsidR="00983F8A">
        <w:rPr>
          <w:sz w:val="28"/>
          <w:szCs w:val="28"/>
        </w:rPr>
        <w:t xml:space="preserve"> </w:t>
      </w:r>
      <w:r w:rsidR="00B23D42" w:rsidRPr="00AD35F3">
        <w:rPr>
          <w:sz w:val="28"/>
          <w:szCs w:val="28"/>
        </w:rPr>
        <w:t>№7</w:t>
      </w:r>
      <w:r w:rsidR="005E1676">
        <w:rPr>
          <w:sz w:val="28"/>
          <w:szCs w:val="28"/>
        </w:rPr>
        <w:t xml:space="preserve"> (</w:t>
      </w:r>
      <w:proofErr w:type="gramStart"/>
      <w:r w:rsidR="005E1676" w:rsidRPr="00AD35F3">
        <w:rPr>
          <w:sz w:val="28"/>
          <w:szCs w:val="28"/>
        </w:rPr>
        <w:t>на</w:t>
      </w:r>
      <w:proofErr w:type="gramEnd"/>
      <w:r w:rsidR="005E1676" w:rsidRPr="00AD35F3">
        <w:rPr>
          <w:sz w:val="28"/>
          <w:szCs w:val="28"/>
        </w:rPr>
        <w:t xml:space="preserve"> 8,6%</w:t>
      </w:r>
      <w:r w:rsidR="005E1676">
        <w:rPr>
          <w:sz w:val="28"/>
          <w:szCs w:val="28"/>
        </w:rPr>
        <w:t>)</w:t>
      </w:r>
      <w:r w:rsidR="00B23D42" w:rsidRPr="00AD35F3">
        <w:rPr>
          <w:sz w:val="28"/>
          <w:szCs w:val="28"/>
        </w:rPr>
        <w:t xml:space="preserve">. </w:t>
      </w:r>
      <w:r w:rsidR="005E1676">
        <w:rPr>
          <w:sz w:val="28"/>
          <w:szCs w:val="28"/>
        </w:rPr>
        <w:t>Ниже районного  в</w:t>
      </w:r>
      <w:r w:rsidR="00B23D42" w:rsidRPr="00AD35F3">
        <w:rPr>
          <w:sz w:val="28"/>
          <w:szCs w:val="28"/>
        </w:rPr>
        <w:t xml:space="preserve"> МОУ Божковской ООШ показатель </w:t>
      </w:r>
      <w:r w:rsidR="00E87C5A">
        <w:rPr>
          <w:sz w:val="28"/>
          <w:szCs w:val="28"/>
        </w:rPr>
        <w:t xml:space="preserve"> </w:t>
      </w:r>
      <w:r w:rsidR="005E1676">
        <w:rPr>
          <w:sz w:val="28"/>
          <w:szCs w:val="28"/>
        </w:rPr>
        <w:t>(</w:t>
      </w:r>
      <w:r w:rsidR="00B23D42" w:rsidRPr="00AD35F3">
        <w:rPr>
          <w:sz w:val="28"/>
          <w:szCs w:val="28"/>
        </w:rPr>
        <w:t>на 20,9%</w:t>
      </w:r>
      <w:r w:rsidR="005E1676">
        <w:rPr>
          <w:sz w:val="28"/>
          <w:szCs w:val="28"/>
        </w:rPr>
        <w:t>)</w:t>
      </w:r>
      <w:r w:rsidR="00B23D42" w:rsidRPr="00AD35F3">
        <w:rPr>
          <w:sz w:val="28"/>
          <w:szCs w:val="28"/>
        </w:rPr>
        <w:t xml:space="preserve">, в МОУ </w:t>
      </w:r>
      <w:proofErr w:type="spellStart"/>
      <w:r w:rsidR="00B23D42" w:rsidRPr="00AD35F3">
        <w:rPr>
          <w:sz w:val="28"/>
          <w:szCs w:val="28"/>
        </w:rPr>
        <w:t>Мухоудеровской</w:t>
      </w:r>
      <w:proofErr w:type="spellEnd"/>
      <w:r w:rsidR="00B23D42" w:rsidRPr="00AD35F3">
        <w:rPr>
          <w:sz w:val="28"/>
          <w:szCs w:val="28"/>
        </w:rPr>
        <w:t xml:space="preserve"> СОШ </w:t>
      </w:r>
      <w:r w:rsidR="005E1676">
        <w:rPr>
          <w:sz w:val="28"/>
          <w:szCs w:val="28"/>
        </w:rPr>
        <w:t>(</w:t>
      </w:r>
      <w:r w:rsidR="00B23D42" w:rsidRPr="00AD35F3">
        <w:rPr>
          <w:sz w:val="28"/>
          <w:szCs w:val="28"/>
        </w:rPr>
        <w:t>на 14,5%</w:t>
      </w:r>
      <w:r w:rsidR="005E1676">
        <w:rPr>
          <w:sz w:val="28"/>
          <w:szCs w:val="28"/>
        </w:rPr>
        <w:t>)</w:t>
      </w:r>
      <w:r w:rsidR="00B23D42" w:rsidRPr="00AD35F3">
        <w:rPr>
          <w:sz w:val="28"/>
          <w:szCs w:val="28"/>
        </w:rPr>
        <w:t>.</w:t>
      </w:r>
      <w:r w:rsidR="000B1B0A">
        <w:rPr>
          <w:sz w:val="28"/>
          <w:szCs w:val="28"/>
        </w:rPr>
        <w:t xml:space="preserve"> </w:t>
      </w:r>
      <w:r w:rsidR="00C8279D">
        <w:rPr>
          <w:sz w:val="28"/>
          <w:szCs w:val="28"/>
        </w:rPr>
        <w:t xml:space="preserve"> </w:t>
      </w:r>
      <w:r w:rsidR="00C8279D" w:rsidRPr="003D783D">
        <w:rPr>
          <w:sz w:val="28"/>
          <w:szCs w:val="28"/>
        </w:rPr>
        <w:t xml:space="preserve">Количество обучающихся, закончивших первое полугодие на «4» и «5», в сравнении с показателями за </w:t>
      </w:r>
      <w:r w:rsidR="005E1676">
        <w:rPr>
          <w:sz w:val="28"/>
          <w:szCs w:val="28"/>
        </w:rPr>
        <w:t>206-2017</w:t>
      </w:r>
      <w:r w:rsidR="00C8279D" w:rsidRPr="003D783D">
        <w:rPr>
          <w:sz w:val="28"/>
          <w:szCs w:val="28"/>
        </w:rPr>
        <w:t xml:space="preserve"> учебный год</w:t>
      </w:r>
      <w:r w:rsidR="00A04B71">
        <w:rPr>
          <w:sz w:val="28"/>
          <w:szCs w:val="28"/>
        </w:rPr>
        <w:t>,</w:t>
      </w:r>
      <w:r w:rsidR="00C8279D" w:rsidRPr="003D783D">
        <w:rPr>
          <w:sz w:val="28"/>
          <w:szCs w:val="28"/>
        </w:rPr>
        <w:t xml:space="preserve"> увеличилось  на 1,8%.</w:t>
      </w:r>
    </w:p>
    <w:p w:rsidR="00CD5734" w:rsidRDefault="00CD5734" w:rsidP="00C076C1">
      <w:pPr>
        <w:spacing w:line="300" w:lineRule="auto"/>
        <w:ind w:firstLine="709"/>
        <w:jc w:val="both"/>
        <w:rPr>
          <w:sz w:val="28"/>
          <w:szCs w:val="28"/>
        </w:rPr>
      </w:pPr>
      <w:r w:rsidRPr="00262A60">
        <w:rPr>
          <w:sz w:val="28"/>
          <w:szCs w:val="28"/>
        </w:rPr>
        <w:t xml:space="preserve">В 19 общеобразовательных </w:t>
      </w:r>
      <w:r>
        <w:rPr>
          <w:sz w:val="28"/>
          <w:szCs w:val="28"/>
        </w:rPr>
        <w:t xml:space="preserve"> организациях </w:t>
      </w:r>
      <w:r w:rsidRPr="00262A60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успевающих на </w:t>
      </w:r>
      <w:r w:rsidRPr="00831FCF">
        <w:rPr>
          <w:sz w:val="28"/>
          <w:szCs w:val="28"/>
        </w:rPr>
        <w:t xml:space="preserve">«тройки» </w:t>
      </w:r>
      <w:r>
        <w:rPr>
          <w:sz w:val="28"/>
          <w:szCs w:val="28"/>
        </w:rPr>
        <w:t xml:space="preserve">выше </w:t>
      </w:r>
      <w:r w:rsidRPr="00262A60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A60268">
        <w:rPr>
          <w:b/>
          <w:i/>
          <w:sz w:val="28"/>
          <w:szCs w:val="28"/>
        </w:rPr>
        <w:t>(47,9%)</w:t>
      </w:r>
      <w:r w:rsidRPr="00262A60">
        <w:rPr>
          <w:sz w:val="28"/>
          <w:szCs w:val="28"/>
        </w:rPr>
        <w:t xml:space="preserve">  и в 12 ниже. </w:t>
      </w:r>
      <w:proofErr w:type="gramStart"/>
      <w:r w:rsidR="00831FCF" w:rsidRPr="00831FCF">
        <w:rPr>
          <w:sz w:val="28"/>
          <w:szCs w:val="28"/>
        </w:rPr>
        <w:t xml:space="preserve">Наиболее высокий показатель </w:t>
      </w:r>
      <w:r w:rsidR="008A50AB">
        <w:rPr>
          <w:sz w:val="28"/>
          <w:szCs w:val="28"/>
        </w:rPr>
        <w:t xml:space="preserve">успевающих </w:t>
      </w:r>
      <w:r w:rsidR="00A04B71">
        <w:rPr>
          <w:sz w:val="28"/>
          <w:szCs w:val="28"/>
        </w:rPr>
        <w:t xml:space="preserve">на </w:t>
      </w:r>
      <w:r w:rsidR="00831FCF" w:rsidRPr="00831FCF">
        <w:rPr>
          <w:sz w:val="28"/>
          <w:szCs w:val="28"/>
        </w:rPr>
        <w:t xml:space="preserve">«тройки» в МОУ Божковской </w:t>
      </w:r>
      <w:r w:rsidR="00831FCF">
        <w:rPr>
          <w:sz w:val="28"/>
          <w:szCs w:val="28"/>
        </w:rPr>
        <w:t>(80%</w:t>
      </w:r>
      <w:r w:rsidR="00D25A72">
        <w:rPr>
          <w:sz w:val="28"/>
          <w:szCs w:val="28"/>
        </w:rPr>
        <w:t>), Тютюниковской</w:t>
      </w:r>
      <w:r w:rsidR="003F72BB">
        <w:rPr>
          <w:sz w:val="28"/>
          <w:szCs w:val="28"/>
        </w:rPr>
        <w:t xml:space="preserve"> </w:t>
      </w:r>
      <w:r w:rsidR="00D25A72">
        <w:rPr>
          <w:sz w:val="28"/>
          <w:szCs w:val="28"/>
        </w:rPr>
        <w:t>(69,2%) ООШ и МОУ Советской СОШ</w:t>
      </w:r>
      <w:r w:rsidR="005E1676">
        <w:rPr>
          <w:sz w:val="28"/>
          <w:szCs w:val="28"/>
        </w:rPr>
        <w:t xml:space="preserve"> </w:t>
      </w:r>
      <w:r w:rsidR="00D25A72">
        <w:rPr>
          <w:sz w:val="28"/>
          <w:szCs w:val="28"/>
        </w:rPr>
        <w:t>(65,6%).</w:t>
      </w:r>
      <w:proofErr w:type="gramEnd"/>
      <w:r w:rsidR="001E5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1676">
        <w:rPr>
          <w:sz w:val="28"/>
          <w:szCs w:val="28"/>
        </w:rPr>
        <w:t>Н</w:t>
      </w:r>
      <w:r>
        <w:rPr>
          <w:sz w:val="28"/>
          <w:szCs w:val="28"/>
        </w:rPr>
        <w:t xml:space="preserve">иже </w:t>
      </w:r>
      <w:r w:rsidR="0083525C">
        <w:rPr>
          <w:sz w:val="28"/>
          <w:szCs w:val="28"/>
        </w:rPr>
        <w:t>-</w:t>
      </w:r>
      <w:r w:rsidR="004B236F" w:rsidRPr="00521AE3">
        <w:rPr>
          <w:sz w:val="28"/>
          <w:szCs w:val="28"/>
        </w:rPr>
        <w:t xml:space="preserve"> в МОУ Подсередненской</w:t>
      </w:r>
      <w:r w:rsidR="005E1676">
        <w:rPr>
          <w:sz w:val="28"/>
          <w:szCs w:val="28"/>
        </w:rPr>
        <w:t xml:space="preserve"> </w:t>
      </w:r>
      <w:r w:rsidR="004B236F" w:rsidRPr="00521AE3">
        <w:rPr>
          <w:sz w:val="28"/>
          <w:szCs w:val="28"/>
        </w:rPr>
        <w:t>(35,4%), Варваровской (37,5%) СОШ и МОУ СОШ №7</w:t>
      </w:r>
      <w:r w:rsidR="005E1676">
        <w:rPr>
          <w:sz w:val="28"/>
          <w:szCs w:val="28"/>
        </w:rPr>
        <w:t xml:space="preserve"> </w:t>
      </w:r>
      <w:r w:rsidR="004B236F" w:rsidRPr="00521AE3">
        <w:rPr>
          <w:sz w:val="28"/>
          <w:szCs w:val="28"/>
        </w:rPr>
        <w:t>(37%).</w:t>
      </w:r>
      <w:r w:rsidR="00C57B8B">
        <w:rPr>
          <w:sz w:val="28"/>
          <w:szCs w:val="28"/>
        </w:rPr>
        <w:t xml:space="preserve"> </w:t>
      </w:r>
      <w:r w:rsidR="00C57B8B" w:rsidRPr="00262A60">
        <w:rPr>
          <w:sz w:val="28"/>
          <w:szCs w:val="28"/>
        </w:rPr>
        <w:t xml:space="preserve"> В </w:t>
      </w:r>
      <w:r w:rsidR="00E15243" w:rsidRPr="00262A60">
        <w:rPr>
          <w:sz w:val="28"/>
          <w:szCs w:val="28"/>
        </w:rPr>
        <w:t xml:space="preserve"> сравнении с показателями </w:t>
      </w:r>
      <w:r w:rsidR="00262A60">
        <w:rPr>
          <w:sz w:val="28"/>
          <w:szCs w:val="28"/>
        </w:rPr>
        <w:t xml:space="preserve"> за</w:t>
      </w:r>
      <w:r w:rsidR="00A04B71">
        <w:rPr>
          <w:sz w:val="28"/>
          <w:szCs w:val="28"/>
        </w:rPr>
        <w:t xml:space="preserve"> 1-е </w:t>
      </w:r>
      <w:r w:rsidR="00262A60">
        <w:rPr>
          <w:sz w:val="28"/>
          <w:szCs w:val="28"/>
        </w:rPr>
        <w:t xml:space="preserve"> полугодие  2016-2017 учебного года </w:t>
      </w:r>
      <w:r w:rsidR="00E15243" w:rsidRPr="00262A60">
        <w:rPr>
          <w:sz w:val="28"/>
          <w:szCs w:val="28"/>
        </w:rPr>
        <w:t xml:space="preserve">количество </w:t>
      </w:r>
      <w:proofErr w:type="gramStart"/>
      <w:r w:rsidR="00E15243" w:rsidRPr="00262A60">
        <w:rPr>
          <w:sz w:val="28"/>
          <w:szCs w:val="28"/>
        </w:rPr>
        <w:t>обучающихся</w:t>
      </w:r>
      <w:proofErr w:type="gramEnd"/>
      <w:r w:rsidR="00E15243" w:rsidRPr="00262A60">
        <w:rPr>
          <w:sz w:val="28"/>
          <w:szCs w:val="28"/>
        </w:rPr>
        <w:t xml:space="preserve"> данной категории</w:t>
      </w:r>
      <w:r w:rsidR="00C57B8B" w:rsidRPr="00262A60">
        <w:rPr>
          <w:sz w:val="28"/>
          <w:szCs w:val="28"/>
        </w:rPr>
        <w:t xml:space="preserve"> </w:t>
      </w:r>
      <w:r w:rsidR="00262A60" w:rsidRPr="00262A60">
        <w:rPr>
          <w:sz w:val="28"/>
          <w:szCs w:val="28"/>
        </w:rPr>
        <w:t>по району снизилось на 2,7%.</w:t>
      </w:r>
      <w:r w:rsidR="00C57B8B" w:rsidRPr="00262A60">
        <w:rPr>
          <w:sz w:val="28"/>
          <w:szCs w:val="28"/>
        </w:rPr>
        <w:t xml:space="preserve">  </w:t>
      </w:r>
    </w:p>
    <w:p w:rsidR="00D173A7" w:rsidRPr="00D173A7" w:rsidRDefault="0013582D" w:rsidP="00C076C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31 общеобразовательной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 w:rsidRPr="00D11C46">
        <w:rPr>
          <w:sz w:val="28"/>
          <w:szCs w:val="28"/>
        </w:rPr>
        <w:t xml:space="preserve">обучающиеся  из 20 закончили </w:t>
      </w:r>
      <w:r w:rsidR="00A04B71">
        <w:rPr>
          <w:sz w:val="28"/>
          <w:szCs w:val="28"/>
        </w:rPr>
        <w:t xml:space="preserve">1-е  </w:t>
      </w:r>
      <w:r w:rsidRPr="00D11C46">
        <w:rPr>
          <w:sz w:val="28"/>
          <w:szCs w:val="28"/>
        </w:rPr>
        <w:t>полугодие без «двоек».</w:t>
      </w:r>
      <w:r w:rsidR="003B2141" w:rsidRPr="00D11C46">
        <w:rPr>
          <w:sz w:val="28"/>
          <w:szCs w:val="28"/>
        </w:rPr>
        <w:t xml:space="preserve"> Самый высокий процент </w:t>
      </w:r>
      <w:proofErr w:type="gramStart"/>
      <w:r w:rsidR="003B2141" w:rsidRPr="00D11C46">
        <w:rPr>
          <w:sz w:val="28"/>
          <w:szCs w:val="28"/>
        </w:rPr>
        <w:t>неуспевающих</w:t>
      </w:r>
      <w:proofErr w:type="gramEnd"/>
      <w:r w:rsidR="003B2141" w:rsidRPr="00D11C46">
        <w:rPr>
          <w:sz w:val="28"/>
          <w:szCs w:val="28"/>
        </w:rPr>
        <w:t xml:space="preserve"> в МОУ </w:t>
      </w:r>
      <w:proofErr w:type="spellStart"/>
      <w:r w:rsidR="003B2141" w:rsidRPr="00D11C46">
        <w:rPr>
          <w:sz w:val="28"/>
          <w:szCs w:val="28"/>
        </w:rPr>
        <w:t>Мухоудеровской</w:t>
      </w:r>
      <w:proofErr w:type="spellEnd"/>
      <w:r w:rsidR="003B2141" w:rsidRPr="00D11C46">
        <w:rPr>
          <w:sz w:val="28"/>
          <w:szCs w:val="28"/>
        </w:rPr>
        <w:t xml:space="preserve"> (12,3%),</w:t>
      </w:r>
      <w:r w:rsidR="00B20C6E" w:rsidRPr="00D11C46">
        <w:rPr>
          <w:sz w:val="28"/>
          <w:szCs w:val="28"/>
        </w:rPr>
        <w:t xml:space="preserve"> </w:t>
      </w:r>
      <w:proofErr w:type="spellStart"/>
      <w:r w:rsidR="00B20C6E" w:rsidRPr="00D11C46">
        <w:rPr>
          <w:sz w:val="28"/>
          <w:szCs w:val="28"/>
        </w:rPr>
        <w:t>Матреногезовской</w:t>
      </w:r>
      <w:proofErr w:type="spellEnd"/>
      <w:r w:rsidR="00B20C6E" w:rsidRPr="00D11C46">
        <w:rPr>
          <w:sz w:val="28"/>
          <w:szCs w:val="28"/>
        </w:rPr>
        <w:t xml:space="preserve"> (2,6%)</w:t>
      </w:r>
      <w:r w:rsidR="000B1B0A">
        <w:rPr>
          <w:sz w:val="28"/>
          <w:szCs w:val="28"/>
        </w:rPr>
        <w:t xml:space="preserve"> СОШ </w:t>
      </w:r>
      <w:r w:rsidR="00B20C6E" w:rsidRPr="00D11C46">
        <w:rPr>
          <w:sz w:val="28"/>
          <w:szCs w:val="28"/>
        </w:rPr>
        <w:t>и МОУ СОШ №7</w:t>
      </w:r>
      <w:r w:rsidR="005549EB">
        <w:rPr>
          <w:sz w:val="28"/>
          <w:szCs w:val="28"/>
        </w:rPr>
        <w:t xml:space="preserve"> </w:t>
      </w:r>
      <w:r w:rsidR="00B20C6E" w:rsidRPr="00D11C46">
        <w:rPr>
          <w:sz w:val="28"/>
          <w:szCs w:val="28"/>
        </w:rPr>
        <w:t>(1,7%).</w:t>
      </w:r>
      <w:r w:rsidR="00D11C46">
        <w:rPr>
          <w:sz w:val="28"/>
          <w:szCs w:val="28"/>
        </w:rPr>
        <w:t xml:space="preserve"> </w:t>
      </w:r>
      <w:r w:rsidR="00090522">
        <w:rPr>
          <w:sz w:val="28"/>
          <w:szCs w:val="28"/>
        </w:rPr>
        <w:t>П</w:t>
      </w:r>
      <w:r w:rsidR="00E8152B">
        <w:rPr>
          <w:sz w:val="28"/>
          <w:szCs w:val="28"/>
        </w:rPr>
        <w:t xml:space="preserve">о сравнению с </w:t>
      </w:r>
      <w:r w:rsidR="000B1B0A">
        <w:rPr>
          <w:sz w:val="28"/>
          <w:szCs w:val="28"/>
        </w:rPr>
        <w:t xml:space="preserve">показателем за 1-е  полугодие  2016-2017 учебного </w:t>
      </w:r>
      <w:r w:rsidR="00682393">
        <w:rPr>
          <w:sz w:val="28"/>
          <w:szCs w:val="28"/>
        </w:rPr>
        <w:t xml:space="preserve"> года </w:t>
      </w:r>
      <w:r w:rsidR="00090522">
        <w:rPr>
          <w:sz w:val="28"/>
          <w:szCs w:val="28"/>
        </w:rPr>
        <w:t xml:space="preserve">количество </w:t>
      </w:r>
      <w:proofErr w:type="gramStart"/>
      <w:r w:rsidR="00090522">
        <w:rPr>
          <w:sz w:val="28"/>
          <w:szCs w:val="28"/>
        </w:rPr>
        <w:t>неуспевающих</w:t>
      </w:r>
      <w:proofErr w:type="gramEnd"/>
      <w:r w:rsidR="003A580D">
        <w:rPr>
          <w:sz w:val="28"/>
          <w:szCs w:val="28"/>
        </w:rPr>
        <w:t xml:space="preserve"> за полугодие </w:t>
      </w:r>
      <w:r w:rsidR="00090522">
        <w:rPr>
          <w:sz w:val="28"/>
          <w:szCs w:val="28"/>
        </w:rPr>
        <w:t xml:space="preserve"> </w:t>
      </w:r>
      <w:r w:rsidR="00E8152B">
        <w:rPr>
          <w:sz w:val="28"/>
          <w:szCs w:val="28"/>
        </w:rPr>
        <w:t>уменьшилось на 0,3%.</w:t>
      </w:r>
    </w:p>
    <w:p w:rsidR="00D173A7" w:rsidRPr="00D3018C" w:rsidRDefault="00D173A7" w:rsidP="008A50AB">
      <w:pPr>
        <w:spacing w:line="276" w:lineRule="auto"/>
        <w:jc w:val="center"/>
        <w:rPr>
          <w:sz w:val="28"/>
          <w:szCs w:val="28"/>
        </w:rPr>
      </w:pPr>
    </w:p>
    <w:p w:rsidR="00D173A7" w:rsidRPr="00D3018C" w:rsidRDefault="00D173A7" w:rsidP="008A50AB">
      <w:pPr>
        <w:spacing w:line="276" w:lineRule="auto"/>
        <w:jc w:val="center"/>
        <w:rPr>
          <w:b/>
          <w:i/>
          <w:sz w:val="28"/>
          <w:szCs w:val="28"/>
        </w:rPr>
      </w:pPr>
    </w:p>
    <w:p w:rsidR="005549EB" w:rsidRPr="00D3018C" w:rsidRDefault="005549EB" w:rsidP="008A50AB">
      <w:pPr>
        <w:spacing w:line="276" w:lineRule="auto"/>
        <w:jc w:val="center"/>
        <w:rPr>
          <w:b/>
          <w:i/>
          <w:sz w:val="28"/>
          <w:szCs w:val="28"/>
        </w:rPr>
      </w:pPr>
    </w:p>
    <w:p w:rsidR="003F2EA0" w:rsidRDefault="003F2EA0" w:rsidP="003F2EA0">
      <w:pPr>
        <w:jc w:val="center"/>
        <w:rPr>
          <w:b/>
          <w:i/>
          <w:sz w:val="36"/>
        </w:rPr>
      </w:pPr>
      <w:r w:rsidRPr="00746160">
        <w:rPr>
          <w:b/>
          <w:i/>
          <w:sz w:val="36"/>
        </w:rPr>
        <w:lastRenderedPageBreak/>
        <w:t>Успеваемость</w:t>
      </w:r>
      <w:proofErr w:type="gramStart"/>
      <w:r w:rsidRPr="00746160">
        <w:rPr>
          <w:b/>
          <w:i/>
          <w:sz w:val="36"/>
        </w:rPr>
        <w:t xml:space="preserve"> (%)</w:t>
      </w:r>
      <w:proofErr w:type="gramEnd"/>
    </w:p>
    <w:p w:rsidR="00525C9F" w:rsidRDefault="00525C9F" w:rsidP="003F2EA0">
      <w:pPr>
        <w:jc w:val="center"/>
        <w:rPr>
          <w:b/>
          <w:i/>
          <w:sz w:val="36"/>
        </w:rPr>
      </w:pPr>
    </w:p>
    <w:p w:rsidR="00525C9F" w:rsidRDefault="00525C9F" w:rsidP="003F2EA0">
      <w:pPr>
        <w:jc w:val="center"/>
        <w:rPr>
          <w:b/>
          <w:i/>
          <w:sz w:val="36"/>
        </w:rPr>
      </w:pPr>
      <w:r w:rsidRPr="00525C9F">
        <w:rPr>
          <w:b/>
          <w:i/>
          <w:noProof/>
          <w:sz w:val="36"/>
        </w:rPr>
        <w:drawing>
          <wp:inline distT="0" distB="0" distL="0" distR="0">
            <wp:extent cx="9201150" cy="5972175"/>
            <wp:effectExtent l="19050" t="0" r="1905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5C9F" w:rsidRDefault="00525C9F" w:rsidP="003F2EA0">
      <w:pPr>
        <w:jc w:val="center"/>
        <w:rPr>
          <w:b/>
          <w:i/>
          <w:sz w:val="36"/>
        </w:rPr>
      </w:pPr>
    </w:p>
    <w:p w:rsidR="00746160" w:rsidRPr="003F2EA0" w:rsidRDefault="003F2EA0" w:rsidP="003F2EA0">
      <w:pPr>
        <w:jc w:val="center"/>
        <w:rPr>
          <w:b/>
          <w:i/>
          <w:sz w:val="36"/>
        </w:rPr>
      </w:pPr>
      <w:r w:rsidRPr="003F2EA0">
        <w:rPr>
          <w:b/>
          <w:i/>
          <w:sz w:val="36"/>
        </w:rPr>
        <w:lastRenderedPageBreak/>
        <w:t>Качество(%)</w:t>
      </w:r>
    </w:p>
    <w:p w:rsidR="00667243" w:rsidRDefault="00667243">
      <w:pPr>
        <w:rPr>
          <w:noProof/>
        </w:rPr>
      </w:pPr>
    </w:p>
    <w:p w:rsidR="00667243" w:rsidRDefault="00326755">
      <w:pPr>
        <w:rPr>
          <w:noProof/>
        </w:rPr>
      </w:pPr>
      <w:r w:rsidRPr="00326755">
        <w:rPr>
          <w:noProof/>
        </w:rPr>
        <w:drawing>
          <wp:inline distT="0" distB="0" distL="0" distR="0">
            <wp:extent cx="9201150" cy="5676900"/>
            <wp:effectExtent l="19050" t="0" r="1905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7243" w:rsidRDefault="00667243">
      <w:pPr>
        <w:rPr>
          <w:noProof/>
        </w:rPr>
      </w:pPr>
    </w:p>
    <w:p w:rsidR="00667243" w:rsidRDefault="00667243">
      <w:pPr>
        <w:rPr>
          <w:noProof/>
        </w:rPr>
      </w:pPr>
    </w:p>
    <w:p w:rsidR="00667243" w:rsidRDefault="00667243">
      <w:pPr>
        <w:rPr>
          <w:noProof/>
        </w:rPr>
      </w:pPr>
    </w:p>
    <w:p w:rsidR="00890C01" w:rsidRDefault="00890C01">
      <w:pPr>
        <w:rPr>
          <w:noProof/>
        </w:rPr>
      </w:pPr>
    </w:p>
    <w:p w:rsidR="008B21E3" w:rsidRDefault="00326755" w:rsidP="003F2EA0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Итоги учебных достижений обучающихся по району(2-11 классы)</w:t>
      </w:r>
    </w:p>
    <w:p w:rsidR="008B21E3" w:rsidRDefault="008B21E3" w:rsidP="00100931">
      <w:pPr>
        <w:jc w:val="center"/>
        <w:rPr>
          <w:b/>
          <w:i/>
          <w:sz w:val="36"/>
        </w:rPr>
      </w:pPr>
      <w:r w:rsidRPr="008B21E3">
        <w:rPr>
          <w:b/>
          <w:i/>
          <w:noProof/>
          <w:sz w:val="36"/>
        </w:rPr>
        <w:drawing>
          <wp:inline distT="0" distB="0" distL="0" distR="0">
            <wp:extent cx="9077325" cy="5895975"/>
            <wp:effectExtent l="19050" t="0" r="9525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CDD" w:rsidRDefault="00377CDD" w:rsidP="00FE77FC">
      <w:pPr>
        <w:tabs>
          <w:tab w:val="left" w:pos="12900"/>
          <w:tab w:val="left" w:pos="13467"/>
          <w:tab w:val="left" w:pos="13750"/>
          <w:tab w:val="left" w:pos="14175"/>
        </w:tabs>
        <w:jc w:val="center"/>
        <w:rPr>
          <w:b/>
          <w:i/>
          <w:sz w:val="36"/>
        </w:rPr>
      </w:pPr>
    </w:p>
    <w:p w:rsidR="00F52177" w:rsidRDefault="00F52177" w:rsidP="00746160">
      <w:pPr>
        <w:jc w:val="center"/>
        <w:rPr>
          <w:sz w:val="28"/>
          <w:szCs w:val="28"/>
        </w:rPr>
      </w:pPr>
    </w:p>
    <w:p w:rsidR="00515DBB" w:rsidRDefault="00515DBB" w:rsidP="00746160">
      <w:pPr>
        <w:jc w:val="center"/>
        <w:rPr>
          <w:sz w:val="28"/>
          <w:szCs w:val="28"/>
        </w:rPr>
      </w:pPr>
    </w:p>
    <w:p w:rsidR="005549EB" w:rsidRDefault="00E5268D" w:rsidP="005549EB">
      <w:pPr>
        <w:ind w:firstLine="709"/>
        <w:jc w:val="both"/>
        <w:rPr>
          <w:sz w:val="28"/>
          <w:szCs w:val="28"/>
        </w:rPr>
      </w:pPr>
      <w:r w:rsidRPr="00E5268D">
        <w:rPr>
          <w:sz w:val="28"/>
          <w:szCs w:val="28"/>
        </w:rPr>
        <w:lastRenderedPageBreak/>
        <w:t xml:space="preserve">На «отлично» закончили первое полугодие 2017-2018 учебного года </w:t>
      </w:r>
      <w:r w:rsidRPr="00385114">
        <w:rPr>
          <w:b/>
          <w:i/>
          <w:sz w:val="28"/>
          <w:szCs w:val="28"/>
        </w:rPr>
        <w:t>557</w:t>
      </w:r>
      <w:r w:rsidR="005549EB">
        <w:rPr>
          <w:b/>
          <w:i/>
          <w:sz w:val="28"/>
          <w:szCs w:val="28"/>
        </w:rPr>
        <w:t xml:space="preserve"> </w:t>
      </w:r>
      <w:r w:rsidRPr="00385114">
        <w:rPr>
          <w:b/>
          <w:i/>
          <w:sz w:val="28"/>
          <w:szCs w:val="28"/>
        </w:rPr>
        <w:t>(10,4%)</w:t>
      </w:r>
      <w:r w:rsidR="00385114">
        <w:rPr>
          <w:sz w:val="28"/>
          <w:szCs w:val="28"/>
        </w:rPr>
        <w:t xml:space="preserve"> </w:t>
      </w:r>
      <w:r w:rsidRPr="00E5268D">
        <w:rPr>
          <w:sz w:val="28"/>
          <w:szCs w:val="28"/>
        </w:rPr>
        <w:t xml:space="preserve">человек, что на </w:t>
      </w:r>
      <w:r w:rsidR="007362F2" w:rsidRPr="0080204E">
        <w:rPr>
          <w:b/>
          <w:i/>
          <w:sz w:val="28"/>
          <w:szCs w:val="28"/>
        </w:rPr>
        <w:t>1,1%</w:t>
      </w:r>
      <w:r w:rsidR="007362F2">
        <w:rPr>
          <w:sz w:val="28"/>
          <w:szCs w:val="28"/>
        </w:rPr>
        <w:t xml:space="preserve"> выше показателя за первое полугодие 2016</w:t>
      </w:r>
      <w:r w:rsidR="00F52B4C">
        <w:rPr>
          <w:sz w:val="28"/>
          <w:szCs w:val="28"/>
        </w:rPr>
        <w:t xml:space="preserve"> </w:t>
      </w:r>
      <w:r w:rsidR="007362F2">
        <w:rPr>
          <w:sz w:val="28"/>
          <w:szCs w:val="28"/>
        </w:rPr>
        <w:t>-2017 учебного года</w:t>
      </w:r>
      <w:r w:rsidR="000E0CF9">
        <w:rPr>
          <w:sz w:val="28"/>
          <w:szCs w:val="28"/>
        </w:rPr>
        <w:t xml:space="preserve"> </w:t>
      </w:r>
      <w:r w:rsidR="007362F2" w:rsidRPr="001C6F6A">
        <w:rPr>
          <w:b/>
          <w:i/>
          <w:sz w:val="28"/>
          <w:szCs w:val="28"/>
        </w:rPr>
        <w:t>(9,3</w:t>
      </w:r>
      <w:r w:rsidR="000E0CF9" w:rsidRPr="001C6F6A">
        <w:rPr>
          <w:b/>
          <w:i/>
          <w:sz w:val="28"/>
          <w:szCs w:val="28"/>
        </w:rPr>
        <w:t>%</w:t>
      </w:r>
      <w:r w:rsidR="007362F2" w:rsidRPr="001C6F6A">
        <w:rPr>
          <w:b/>
          <w:i/>
          <w:sz w:val="28"/>
          <w:szCs w:val="28"/>
        </w:rPr>
        <w:t>)</w:t>
      </w:r>
      <w:r w:rsidR="000E0CF9" w:rsidRPr="001C6F6A">
        <w:rPr>
          <w:b/>
          <w:i/>
          <w:sz w:val="28"/>
          <w:szCs w:val="28"/>
        </w:rPr>
        <w:t>.</w:t>
      </w:r>
      <w:r w:rsidR="000E0CF9">
        <w:rPr>
          <w:sz w:val="28"/>
          <w:szCs w:val="28"/>
        </w:rPr>
        <w:t xml:space="preserve"> </w:t>
      </w:r>
    </w:p>
    <w:p w:rsidR="00F52177" w:rsidRDefault="000E0CF9" w:rsidP="00554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F52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(% </w:t>
      </w:r>
      <w:r w:rsidRPr="000E0CF9">
        <w:rPr>
          <w:i/>
          <w:sz w:val="28"/>
          <w:szCs w:val="28"/>
        </w:rPr>
        <w:t>от количества обучающихся на уровне образования</w:t>
      </w:r>
      <w:r>
        <w:rPr>
          <w:sz w:val="28"/>
          <w:szCs w:val="28"/>
        </w:rPr>
        <w:t>): на уровне начального общего образования успевают на «</w:t>
      </w:r>
      <w:r w:rsidRPr="005549EB"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» -</w:t>
      </w:r>
      <w:r w:rsidRPr="00385114">
        <w:rPr>
          <w:b/>
          <w:i/>
          <w:sz w:val="28"/>
          <w:szCs w:val="28"/>
        </w:rPr>
        <w:t>252(12,3%)</w:t>
      </w:r>
      <w:r>
        <w:rPr>
          <w:sz w:val="28"/>
          <w:szCs w:val="28"/>
        </w:rPr>
        <w:t xml:space="preserve"> человека; на уровне основного общего образования -</w:t>
      </w:r>
      <w:r w:rsidR="005549EB">
        <w:rPr>
          <w:sz w:val="28"/>
          <w:szCs w:val="28"/>
        </w:rPr>
        <w:t xml:space="preserve"> </w:t>
      </w:r>
      <w:r w:rsidR="0023041E" w:rsidRPr="00385114">
        <w:rPr>
          <w:b/>
          <w:i/>
          <w:sz w:val="28"/>
          <w:szCs w:val="28"/>
        </w:rPr>
        <w:t>218 (7,7%)</w:t>
      </w:r>
      <w:r w:rsidR="00230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человек; на уровне среднего общего образования </w:t>
      </w:r>
      <w:r w:rsidR="005549EB">
        <w:rPr>
          <w:sz w:val="28"/>
          <w:szCs w:val="28"/>
        </w:rPr>
        <w:t xml:space="preserve">- </w:t>
      </w:r>
      <w:r w:rsidR="007463D2" w:rsidRPr="00385114">
        <w:rPr>
          <w:b/>
          <w:i/>
          <w:sz w:val="28"/>
          <w:szCs w:val="28"/>
        </w:rPr>
        <w:t>87</w:t>
      </w:r>
      <w:r w:rsidRPr="00385114">
        <w:rPr>
          <w:b/>
          <w:i/>
          <w:sz w:val="28"/>
          <w:szCs w:val="28"/>
        </w:rPr>
        <w:t xml:space="preserve"> (</w:t>
      </w:r>
      <w:r w:rsidR="007463D2" w:rsidRPr="00385114">
        <w:rPr>
          <w:b/>
          <w:i/>
          <w:sz w:val="28"/>
          <w:szCs w:val="28"/>
        </w:rPr>
        <w:t>18,4%</w:t>
      </w:r>
      <w:r w:rsidRPr="00385114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человек.</w:t>
      </w:r>
    </w:p>
    <w:p w:rsidR="00F52177" w:rsidRDefault="00F52177" w:rsidP="00746160">
      <w:pPr>
        <w:jc w:val="center"/>
        <w:rPr>
          <w:sz w:val="28"/>
          <w:szCs w:val="28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  <w:r w:rsidRPr="00E5268D">
        <w:rPr>
          <w:b/>
          <w:i/>
          <w:noProof/>
          <w:sz w:val="36"/>
        </w:rPr>
        <w:drawing>
          <wp:inline distT="0" distB="0" distL="0" distR="0">
            <wp:extent cx="9286875" cy="5153025"/>
            <wp:effectExtent l="19050" t="0" r="952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68D" w:rsidRDefault="00E5268D" w:rsidP="00746160">
      <w:pPr>
        <w:jc w:val="center"/>
        <w:rPr>
          <w:b/>
          <w:i/>
          <w:sz w:val="36"/>
        </w:rPr>
      </w:pPr>
    </w:p>
    <w:p w:rsidR="00571E0D" w:rsidRDefault="00834FFD" w:rsidP="00A34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49EB" w:rsidRDefault="00D36FBF" w:rsidP="005549EB">
      <w:pPr>
        <w:ind w:firstLine="709"/>
        <w:jc w:val="both"/>
        <w:rPr>
          <w:sz w:val="28"/>
          <w:szCs w:val="28"/>
        </w:rPr>
      </w:pPr>
      <w:r w:rsidRPr="00D36FBF">
        <w:rPr>
          <w:sz w:val="28"/>
          <w:szCs w:val="28"/>
        </w:rPr>
        <w:lastRenderedPageBreak/>
        <w:t xml:space="preserve">Из </w:t>
      </w:r>
      <w:r w:rsidRPr="00917D26">
        <w:rPr>
          <w:b/>
          <w:i/>
          <w:sz w:val="28"/>
          <w:szCs w:val="28"/>
        </w:rPr>
        <w:t>5376</w:t>
      </w:r>
      <w:r w:rsidRPr="00D36FBF">
        <w:rPr>
          <w:sz w:val="28"/>
          <w:szCs w:val="28"/>
        </w:rPr>
        <w:t xml:space="preserve"> обучающихся </w:t>
      </w:r>
      <w:r w:rsidR="00773BB8">
        <w:rPr>
          <w:sz w:val="28"/>
          <w:szCs w:val="28"/>
        </w:rPr>
        <w:t xml:space="preserve"> первое полугодие </w:t>
      </w:r>
      <w:r w:rsidRPr="00D36FBF">
        <w:rPr>
          <w:sz w:val="28"/>
          <w:szCs w:val="28"/>
        </w:rPr>
        <w:t>на «</w:t>
      </w:r>
      <w:r w:rsidRPr="005549EB">
        <w:rPr>
          <w:b/>
          <w:i/>
          <w:sz w:val="28"/>
          <w:szCs w:val="28"/>
        </w:rPr>
        <w:t>5</w:t>
      </w:r>
      <w:r w:rsidRPr="00D36FBF">
        <w:rPr>
          <w:sz w:val="28"/>
          <w:szCs w:val="28"/>
        </w:rPr>
        <w:t>» и «</w:t>
      </w:r>
      <w:r w:rsidRPr="005549EB">
        <w:rPr>
          <w:b/>
          <w:i/>
          <w:sz w:val="28"/>
          <w:szCs w:val="28"/>
        </w:rPr>
        <w:t>4</w:t>
      </w:r>
      <w:r w:rsidRPr="00D36FBF">
        <w:rPr>
          <w:sz w:val="28"/>
          <w:szCs w:val="28"/>
        </w:rPr>
        <w:t>»</w:t>
      </w:r>
      <w:r w:rsidR="005549EB">
        <w:rPr>
          <w:sz w:val="28"/>
          <w:szCs w:val="28"/>
        </w:rPr>
        <w:t xml:space="preserve"> </w:t>
      </w:r>
      <w:r w:rsidRPr="00D36FBF">
        <w:rPr>
          <w:sz w:val="28"/>
          <w:szCs w:val="28"/>
        </w:rPr>
        <w:t xml:space="preserve">закончили </w:t>
      </w:r>
      <w:r w:rsidRPr="002248AC">
        <w:rPr>
          <w:b/>
          <w:i/>
          <w:sz w:val="28"/>
          <w:szCs w:val="28"/>
        </w:rPr>
        <w:t>2199</w:t>
      </w:r>
      <w:r w:rsidR="005549EB">
        <w:rPr>
          <w:b/>
          <w:i/>
          <w:sz w:val="28"/>
          <w:szCs w:val="28"/>
        </w:rPr>
        <w:t xml:space="preserve"> </w:t>
      </w:r>
      <w:r w:rsidRPr="00773BB8">
        <w:rPr>
          <w:b/>
          <w:i/>
          <w:sz w:val="28"/>
          <w:szCs w:val="28"/>
        </w:rPr>
        <w:t>(40,9%)</w:t>
      </w:r>
      <w:r w:rsidRPr="00D36FBF">
        <w:rPr>
          <w:sz w:val="28"/>
          <w:szCs w:val="28"/>
        </w:rPr>
        <w:t xml:space="preserve"> человек, что на </w:t>
      </w:r>
      <w:r w:rsidR="00A34D94" w:rsidRPr="00773BB8">
        <w:rPr>
          <w:b/>
          <w:i/>
          <w:sz w:val="28"/>
          <w:szCs w:val="28"/>
        </w:rPr>
        <w:t>1,8%</w:t>
      </w:r>
      <w:r w:rsidR="00A34D94">
        <w:rPr>
          <w:sz w:val="28"/>
          <w:szCs w:val="28"/>
        </w:rPr>
        <w:t xml:space="preserve">  выше за первое полугодие 206-2017 </w:t>
      </w:r>
      <w:proofErr w:type="spellStart"/>
      <w:r w:rsidR="00A34D94">
        <w:rPr>
          <w:sz w:val="28"/>
          <w:szCs w:val="28"/>
        </w:rPr>
        <w:t>уч</w:t>
      </w:r>
      <w:proofErr w:type="gramStart"/>
      <w:r w:rsidR="005549EB">
        <w:rPr>
          <w:sz w:val="28"/>
          <w:szCs w:val="28"/>
        </w:rPr>
        <w:t>.</w:t>
      </w:r>
      <w:r w:rsidR="00A34D94">
        <w:rPr>
          <w:sz w:val="28"/>
          <w:szCs w:val="28"/>
        </w:rPr>
        <w:t>г</w:t>
      </w:r>
      <w:proofErr w:type="gramEnd"/>
      <w:r w:rsidR="00A34D94">
        <w:rPr>
          <w:sz w:val="28"/>
          <w:szCs w:val="28"/>
        </w:rPr>
        <w:t>ода</w:t>
      </w:r>
      <w:proofErr w:type="spellEnd"/>
      <w:r w:rsidR="00A34D94">
        <w:rPr>
          <w:sz w:val="28"/>
          <w:szCs w:val="28"/>
        </w:rPr>
        <w:t xml:space="preserve"> </w:t>
      </w:r>
      <w:r w:rsidR="00A34D94" w:rsidRPr="00773BB8">
        <w:rPr>
          <w:b/>
          <w:i/>
          <w:sz w:val="28"/>
          <w:szCs w:val="28"/>
        </w:rPr>
        <w:t>(39,</w:t>
      </w:r>
      <w:r w:rsidRPr="00773BB8">
        <w:rPr>
          <w:b/>
          <w:i/>
          <w:sz w:val="28"/>
          <w:szCs w:val="28"/>
        </w:rPr>
        <w:t xml:space="preserve"> </w:t>
      </w:r>
      <w:r w:rsidR="00A34D94" w:rsidRPr="00773BB8">
        <w:rPr>
          <w:b/>
          <w:i/>
          <w:sz w:val="28"/>
          <w:szCs w:val="28"/>
        </w:rPr>
        <w:t>1%).</w:t>
      </w:r>
      <w:r w:rsidR="00A34D94" w:rsidRPr="00A34D94">
        <w:rPr>
          <w:sz w:val="28"/>
          <w:szCs w:val="28"/>
        </w:rPr>
        <w:t xml:space="preserve"> </w:t>
      </w:r>
    </w:p>
    <w:p w:rsidR="00A34D94" w:rsidRDefault="00A34D94" w:rsidP="00554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Pr="005549EB">
        <w:rPr>
          <w:i/>
          <w:sz w:val="28"/>
          <w:szCs w:val="28"/>
        </w:rPr>
        <w:t>(% от количества обучающихся на уровне образования</w:t>
      </w:r>
      <w:r>
        <w:rPr>
          <w:sz w:val="28"/>
          <w:szCs w:val="28"/>
        </w:rPr>
        <w:t>): на уровне начального общего образования успевают</w:t>
      </w:r>
      <w:r w:rsidRPr="00A34D94">
        <w:rPr>
          <w:sz w:val="28"/>
          <w:szCs w:val="28"/>
        </w:rPr>
        <w:t xml:space="preserve"> </w:t>
      </w:r>
      <w:r w:rsidRPr="00D36FBF">
        <w:rPr>
          <w:sz w:val="28"/>
          <w:szCs w:val="28"/>
        </w:rPr>
        <w:t>на «5» и «4»</w:t>
      </w:r>
      <w:r>
        <w:rPr>
          <w:sz w:val="28"/>
          <w:szCs w:val="28"/>
        </w:rPr>
        <w:t xml:space="preserve"> -</w:t>
      </w:r>
      <w:r w:rsidR="005549EB">
        <w:rPr>
          <w:sz w:val="28"/>
          <w:szCs w:val="28"/>
        </w:rPr>
        <w:t xml:space="preserve"> </w:t>
      </w:r>
      <w:r w:rsidR="002248AC" w:rsidRPr="00917D26">
        <w:rPr>
          <w:b/>
          <w:i/>
          <w:sz w:val="28"/>
          <w:szCs w:val="28"/>
        </w:rPr>
        <w:t xml:space="preserve">1027 </w:t>
      </w:r>
      <w:r w:rsidRPr="00385114">
        <w:rPr>
          <w:b/>
          <w:i/>
          <w:sz w:val="28"/>
          <w:szCs w:val="28"/>
        </w:rPr>
        <w:t>(</w:t>
      </w:r>
      <w:r w:rsidR="002248AC">
        <w:rPr>
          <w:b/>
          <w:i/>
          <w:sz w:val="28"/>
          <w:szCs w:val="28"/>
        </w:rPr>
        <w:t>50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человек; на уровне основного общего образования</w:t>
      </w:r>
      <w:r w:rsidR="00554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248AC">
        <w:rPr>
          <w:b/>
          <w:i/>
          <w:sz w:val="28"/>
          <w:szCs w:val="28"/>
        </w:rPr>
        <w:t>975</w:t>
      </w:r>
      <w:r w:rsidRPr="00385114">
        <w:rPr>
          <w:b/>
          <w:i/>
          <w:sz w:val="28"/>
          <w:szCs w:val="28"/>
        </w:rPr>
        <w:t>(</w:t>
      </w:r>
      <w:r w:rsidR="002248AC">
        <w:rPr>
          <w:b/>
          <w:i/>
          <w:sz w:val="28"/>
          <w:szCs w:val="28"/>
        </w:rPr>
        <w:t>34,2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человек; на уровне среднего общего образования</w:t>
      </w:r>
      <w:r w:rsidR="005549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248AC" w:rsidRPr="00917D26">
        <w:rPr>
          <w:b/>
          <w:i/>
          <w:sz w:val="28"/>
          <w:szCs w:val="28"/>
        </w:rPr>
        <w:t>197</w:t>
      </w:r>
      <w:r w:rsidRPr="00385114">
        <w:rPr>
          <w:b/>
          <w:i/>
          <w:sz w:val="28"/>
          <w:szCs w:val="28"/>
        </w:rPr>
        <w:t xml:space="preserve"> (</w:t>
      </w:r>
      <w:r w:rsidR="002248AC">
        <w:rPr>
          <w:b/>
          <w:i/>
          <w:sz w:val="28"/>
          <w:szCs w:val="28"/>
        </w:rPr>
        <w:t>41,6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человек.</w:t>
      </w:r>
    </w:p>
    <w:p w:rsidR="00E5268D" w:rsidRDefault="00E5268D" w:rsidP="005549EB">
      <w:pPr>
        <w:jc w:val="center"/>
        <w:rPr>
          <w:sz w:val="28"/>
          <w:szCs w:val="28"/>
        </w:rPr>
      </w:pPr>
    </w:p>
    <w:p w:rsidR="00E5268D" w:rsidRDefault="0040502F" w:rsidP="00746160">
      <w:pPr>
        <w:jc w:val="center"/>
        <w:rPr>
          <w:b/>
          <w:i/>
          <w:sz w:val="36"/>
        </w:rPr>
      </w:pPr>
      <w:r w:rsidRPr="0040502F">
        <w:rPr>
          <w:b/>
          <w:i/>
          <w:noProof/>
          <w:sz w:val="36"/>
        </w:rPr>
        <w:drawing>
          <wp:inline distT="0" distB="0" distL="0" distR="0">
            <wp:extent cx="8924925" cy="5476875"/>
            <wp:effectExtent l="19050" t="0" r="9525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30CE" w:rsidRDefault="001B30CE" w:rsidP="00746160">
      <w:pPr>
        <w:jc w:val="center"/>
        <w:rPr>
          <w:sz w:val="28"/>
          <w:szCs w:val="28"/>
        </w:rPr>
      </w:pPr>
    </w:p>
    <w:p w:rsidR="005549EB" w:rsidRDefault="006D7E74" w:rsidP="005549EB">
      <w:pPr>
        <w:ind w:firstLine="709"/>
        <w:jc w:val="both"/>
        <w:rPr>
          <w:sz w:val="28"/>
          <w:szCs w:val="28"/>
        </w:rPr>
      </w:pPr>
      <w:r w:rsidRPr="007E65BE">
        <w:rPr>
          <w:sz w:val="28"/>
          <w:szCs w:val="28"/>
        </w:rPr>
        <w:lastRenderedPageBreak/>
        <w:t xml:space="preserve">Первое полугодие 2017-2018 учебного года </w:t>
      </w:r>
      <w:r w:rsidR="002C1BE9" w:rsidRPr="007E65BE">
        <w:rPr>
          <w:sz w:val="28"/>
          <w:szCs w:val="28"/>
        </w:rPr>
        <w:t>с «тройками»</w:t>
      </w:r>
      <w:r w:rsidR="002C1BE9">
        <w:rPr>
          <w:sz w:val="28"/>
          <w:szCs w:val="28"/>
        </w:rPr>
        <w:t xml:space="preserve"> </w:t>
      </w:r>
      <w:r w:rsidRPr="007E65BE">
        <w:rPr>
          <w:sz w:val="28"/>
          <w:szCs w:val="28"/>
        </w:rPr>
        <w:t xml:space="preserve">закончили </w:t>
      </w:r>
      <w:r w:rsidR="002C1BE9">
        <w:rPr>
          <w:sz w:val="28"/>
          <w:szCs w:val="28"/>
        </w:rPr>
        <w:t xml:space="preserve"> </w:t>
      </w:r>
      <w:r w:rsidRPr="002C1BE9">
        <w:rPr>
          <w:b/>
          <w:i/>
          <w:sz w:val="28"/>
          <w:szCs w:val="28"/>
        </w:rPr>
        <w:t>2577</w:t>
      </w:r>
      <w:r w:rsidR="005549EB">
        <w:rPr>
          <w:b/>
          <w:i/>
          <w:sz w:val="28"/>
          <w:szCs w:val="28"/>
        </w:rPr>
        <w:t xml:space="preserve"> </w:t>
      </w:r>
      <w:r w:rsidRPr="002C1BE9">
        <w:rPr>
          <w:b/>
          <w:i/>
          <w:sz w:val="28"/>
          <w:szCs w:val="28"/>
        </w:rPr>
        <w:t>(47,9%)</w:t>
      </w:r>
      <w:r w:rsidRPr="007E65BE">
        <w:rPr>
          <w:sz w:val="28"/>
          <w:szCs w:val="28"/>
        </w:rPr>
        <w:t xml:space="preserve">человек, что на </w:t>
      </w:r>
      <w:r w:rsidR="002C1BE9" w:rsidRPr="002C1BE9">
        <w:rPr>
          <w:b/>
          <w:i/>
          <w:sz w:val="28"/>
          <w:szCs w:val="28"/>
        </w:rPr>
        <w:t>2,7%</w:t>
      </w:r>
      <w:r w:rsidR="002C1BE9">
        <w:rPr>
          <w:sz w:val="28"/>
          <w:szCs w:val="28"/>
        </w:rPr>
        <w:t xml:space="preserve"> ниже показателя за первое полугодие 2016-2017 учебного года</w:t>
      </w:r>
      <w:r w:rsidR="00DE1C38">
        <w:rPr>
          <w:sz w:val="28"/>
          <w:szCs w:val="28"/>
        </w:rPr>
        <w:t xml:space="preserve"> </w:t>
      </w:r>
      <w:r w:rsidR="002C1BE9" w:rsidRPr="002C1BE9">
        <w:rPr>
          <w:b/>
          <w:i/>
          <w:sz w:val="28"/>
          <w:szCs w:val="28"/>
        </w:rPr>
        <w:t>(50,6%)</w:t>
      </w:r>
      <w:r w:rsidR="002C1BE9" w:rsidRPr="002C1BE9">
        <w:rPr>
          <w:i/>
          <w:sz w:val="28"/>
          <w:szCs w:val="28"/>
        </w:rPr>
        <w:t>.</w:t>
      </w:r>
      <w:r w:rsidR="002C1BE9" w:rsidRPr="002C1BE9">
        <w:rPr>
          <w:sz w:val="28"/>
          <w:szCs w:val="28"/>
        </w:rPr>
        <w:t xml:space="preserve"> </w:t>
      </w:r>
    </w:p>
    <w:p w:rsidR="002C1BE9" w:rsidRDefault="002C1BE9" w:rsidP="00554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(</w:t>
      </w:r>
      <w:r w:rsidRPr="005549EB">
        <w:rPr>
          <w:i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E0CF9">
        <w:rPr>
          <w:i/>
          <w:sz w:val="28"/>
          <w:szCs w:val="28"/>
        </w:rPr>
        <w:t>от количества обучающихся на уровне образования</w:t>
      </w:r>
      <w:r>
        <w:rPr>
          <w:sz w:val="28"/>
          <w:szCs w:val="28"/>
        </w:rPr>
        <w:t>): на уровне начального общего образования успевают</w:t>
      </w:r>
      <w:r w:rsidRPr="00A34D94">
        <w:rPr>
          <w:sz w:val="28"/>
          <w:szCs w:val="28"/>
        </w:rPr>
        <w:t xml:space="preserve"> </w:t>
      </w:r>
      <w:r w:rsidRPr="00D36FBF">
        <w:rPr>
          <w:sz w:val="28"/>
          <w:szCs w:val="28"/>
        </w:rPr>
        <w:t xml:space="preserve">на </w:t>
      </w:r>
      <w:r w:rsidRPr="009E726F">
        <w:rPr>
          <w:b/>
          <w:i/>
          <w:sz w:val="28"/>
          <w:szCs w:val="28"/>
        </w:rPr>
        <w:t>«</w:t>
      </w:r>
      <w:r w:rsidR="0057354C" w:rsidRPr="009E726F">
        <w:rPr>
          <w:b/>
          <w:i/>
          <w:sz w:val="28"/>
          <w:szCs w:val="28"/>
        </w:rPr>
        <w:t>3</w:t>
      </w:r>
      <w:r w:rsidRPr="009E726F">
        <w:rPr>
          <w:b/>
          <w:i/>
          <w:sz w:val="28"/>
          <w:szCs w:val="28"/>
        </w:rPr>
        <w:t>»</w:t>
      </w:r>
      <w:r w:rsidRPr="00D36FB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354C">
        <w:rPr>
          <w:sz w:val="28"/>
          <w:szCs w:val="28"/>
        </w:rPr>
        <w:t xml:space="preserve"> </w:t>
      </w:r>
      <w:r w:rsidR="0057354C" w:rsidRPr="00DE1C38">
        <w:rPr>
          <w:b/>
          <w:i/>
          <w:sz w:val="28"/>
          <w:szCs w:val="28"/>
        </w:rPr>
        <w:t>761</w:t>
      </w:r>
      <w:r w:rsidRPr="00917D26">
        <w:rPr>
          <w:b/>
          <w:i/>
          <w:sz w:val="28"/>
          <w:szCs w:val="28"/>
        </w:rPr>
        <w:t xml:space="preserve"> </w:t>
      </w:r>
      <w:r w:rsidRPr="00385114">
        <w:rPr>
          <w:b/>
          <w:i/>
          <w:sz w:val="28"/>
          <w:szCs w:val="28"/>
        </w:rPr>
        <w:t>(</w:t>
      </w:r>
      <w:r w:rsidR="0057354C">
        <w:rPr>
          <w:b/>
          <w:i/>
          <w:sz w:val="28"/>
          <w:szCs w:val="28"/>
        </w:rPr>
        <w:t>37,1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человек; </w:t>
      </w:r>
      <w:r w:rsidR="0057354C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основного общего образования -</w:t>
      </w:r>
      <w:r w:rsidR="0057354C" w:rsidRPr="0057354C">
        <w:rPr>
          <w:b/>
          <w:i/>
          <w:sz w:val="28"/>
          <w:szCs w:val="28"/>
        </w:rPr>
        <w:t xml:space="preserve">1628 </w:t>
      </w:r>
      <w:r w:rsidRPr="0057354C">
        <w:rPr>
          <w:b/>
          <w:i/>
          <w:sz w:val="28"/>
          <w:szCs w:val="28"/>
        </w:rPr>
        <w:t>(</w:t>
      </w:r>
      <w:r w:rsidR="0057354C">
        <w:rPr>
          <w:b/>
          <w:i/>
          <w:sz w:val="28"/>
          <w:szCs w:val="28"/>
        </w:rPr>
        <w:t>57,1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человек; на уровне среднего общего образования </w:t>
      </w:r>
      <w:r w:rsidR="005549EB">
        <w:rPr>
          <w:sz w:val="28"/>
          <w:szCs w:val="28"/>
        </w:rPr>
        <w:t xml:space="preserve">- </w:t>
      </w:r>
      <w:r w:rsidR="00BA214B" w:rsidRPr="00DE1C38">
        <w:rPr>
          <w:b/>
          <w:i/>
          <w:sz w:val="28"/>
          <w:szCs w:val="28"/>
        </w:rPr>
        <w:t>188</w:t>
      </w:r>
      <w:r w:rsidRPr="00385114">
        <w:rPr>
          <w:b/>
          <w:i/>
          <w:sz w:val="28"/>
          <w:szCs w:val="28"/>
        </w:rPr>
        <w:t xml:space="preserve"> (</w:t>
      </w:r>
      <w:r w:rsidR="00BA214B">
        <w:rPr>
          <w:b/>
          <w:i/>
          <w:sz w:val="28"/>
          <w:szCs w:val="28"/>
        </w:rPr>
        <w:t>39,7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человек.</w:t>
      </w:r>
    </w:p>
    <w:p w:rsidR="005549EB" w:rsidRDefault="005549EB" w:rsidP="005549EB">
      <w:pPr>
        <w:ind w:firstLine="709"/>
        <w:jc w:val="both"/>
        <w:rPr>
          <w:sz w:val="28"/>
          <w:szCs w:val="28"/>
        </w:rPr>
      </w:pPr>
    </w:p>
    <w:p w:rsidR="00C86856" w:rsidRDefault="00FF67AD" w:rsidP="00C86856">
      <w:pPr>
        <w:spacing w:line="276" w:lineRule="auto"/>
        <w:jc w:val="both"/>
        <w:rPr>
          <w:sz w:val="28"/>
          <w:szCs w:val="28"/>
        </w:rPr>
      </w:pPr>
      <w:r w:rsidRPr="00FF67AD">
        <w:rPr>
          <w:noProof/>
          <w:sz w:val="28"/>
          <w:szCs w:val="28"/>
        </w:rPr>
        <w:drawing>
          <wp:inline distT="0" distB="0" distL="0" distR="0">
            <wp:extent cx="9296400" cy="56388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49EB" w:rsidRDefault="000B332F" w:rsidP="00D3018C">
      <w:pPr>
        <w:ind w:firstLine="709"/>
        <w:jc w:val="both"/>
        <w:rPr>
          <w:sz w:val="28"/>
          <w:szCs w:val="28"/>
        </w:rPr>
      </w:pPr>
      <w:r w:rsidRPr="00D202F5">
        <w:rPr>
          <w:sz w:val="28"/>
          <w:szCs w:val="28"/>
        </w:rPr>
        <w:lastRenderedPageBreak/>
        <w:t xml:space="preserve">С </w:t>
      </w:r>
      <w:r w:rsidR="0046065A">
        <w:rPr>
          <w:sz w:val="28"/>
          <w:szCs w:val="28"/>
        </w:rPr>
        <w:t>«</w:t>
      </w:r>
      <w:r w:rsidRPr="00D202F5">
        <w:rPr>
          <w:sz w:val="28"/>
          <w:szCs w:val="28"/>
        </w:rPr>
        <w:t>двойками</w:t>
      </w:r>
      <w:r w:rsidR="0046065A">
        <w:rPr>
          <w:sz w:val="28"/>
          <w:szCs w:val="28"/>
        </w:rPr>
        <w:t xml:space="preserve">» </w:t>
      </w:r>
      <w:r w:rsidRPr="00D202F5">
        <w:rPr>
          <w:sz w:val="28"/>
          <w:szCs w:val="28"/>
        </w:rPr>
        <w:t xml:space="preserve"> закончили первое полугодие </w:t>
      </w:r>
      <w:r w:rsidRPr="00D8739D">
        <w:rPr>
          <w:b/>
          <w:i/>
          <w:sz w:val="28"/>
          <w:szCs w:val="28"/>
        </w:rPr>
        <w:t>43(0,8%)</w:t>
      </w:r>
      <w:r w:rsidR="005549EB">
        <w:rPr>
          <w:b/>
          <w:i/>
          <w:sz w:val="28"/>
          <w:szCs w:val="28"/>
        </w:rPr>
        <w:t xml:space="preserve"> </w:t>
      </w:r>
      <w:r w:rsidRPr="00D202F5">
        <w:rPr>
          <w:sz w:val="28"/>
          <w:szCs w:val="28"/>
        </w:rPr>
        <w:t>человек</w:t>
      </w:r>
      <w:r w:rsidR="00D8739D">
        <w:rPr>
          <w:sz w:val="28"/>
          <w:szCs w:val="28"/>
        </w:rPr>
        <w:t>а</w:t>
      </w:r>
      <w:r w:rsidRPr="00D202F5">
        <w:rPr>
          <w:sz w:val="28"/>
          <w:szCs w:val="28"/>
        </w:rPr>
        <w:t xml:space="preserve">, что на </w:t>
      </w:r>
      <w:r w:rsidR="00D8739D" w:rsidRPr="005549EB">
        <w:rPr>
          <w:b/>
          <w:i/>
          <w:sz w:val="28"/>
          <w:szCs w:val="28"/>
        </w:rPr>
        <w:t>0,3%</w:t>
      </w:r>
      <w:r w:rsidR="00D8739D">
        <w:rPr>
          <w:sz w:val="28"/>
          <w:szCs w:val="28"/>
        </w:rPr>
        <w:t xml:space="preserve"> ниже показателя за первое полугодие 2016-2017 учебного года</w:t>
      </w:r>
      <w:r w:rsidR="005549EB">
        <w:rPr>
          <w:sz w:val="28"/>
          <w:szCs w:val="28"/>
        </w:rPr>
        <w:t xml:space="preserve"> </w:t>
      </w:r>
      <w:r w:rsidR="00D8739D">
        <w:rPr>
          <w:sz w:val="28"/>
          <w:szCs w:val="28"/>
        </w:rPr>
        <w:t>(</w:t>
      </w:r>
      <w:r w:rsidR="00D8739D" w:rsidRPr="00D8739D">
        <w:rPr>
          <w:b/>
          <w:i/>
          <w:sz w:val="28"/>
          <w:szCs w:val="28"/>
        </w:rPr>
        <w:t>1,09 %)</w:t>
      </w:r>
      <w:r w:rsidR="00D8739D" w:rsidRPr="005549EB">
        <w:rPr>
          <w:sz w:val="28"/>
          <w:szCs w:val="28"/>
        </w:rPr>
        <w:t>.</w:t>
      </w:r>
      <w:r w:rsidR="009F0ADE" w:rsidRPr="009F0ADE">
        <w:rPr>
          <w:sz w:val="28"/>
          <w:szCs w:val="28"/>
        </w:rPr>
        <w:t xml:space="preserve"> </w:t>
      </w:r>
    </w:p>
    <w:p w:rsidR="009F0ADE" w:rsidRDefault="009F0ADE" w:rsidP="00D3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(% </w:t>
      </w:r>
      <w:r w:rsidRPr="000E0CF9">
        <w:rPr>
          <w:i/>
          <w:sz w:val="28"/>
          <w:szCs w:val="28"/>
        </w:rPr>
        <w:t>от количества обучающихся на уровне образования</w:t>
      </w:r>
      <w:r>
        <w:rPr>
          <w:sz w:val="28"/>
          <w:szCs w:val="28"/>
        </w:rPr>
        <w:t>): на уровне начального общего образования успевают</w:t>
      </w:r>
      <w:r w:rsidRPr="00A34D94">
        <w:rPr>
          <w:sz w:val="28"/>
          <w:szCs w:val="28"/>
        </w:rPr>
        <w:t xml:space="preserve"> </w:t>
      </w:r>
      <w:r w:rsidRPr="00D36FBF">
        <w:rPr>
          <w:sz w:val="28"/>
          <w:szCs w:val="28"/>
        </w:rPr>
        <w:t xml:space="preserve">на </w:t>
      </w:r>
      <w:r w:rsidRPr="009E726F">
        <w:rPr>
          <w:b/>
          <w:i/>
          <w:sz w:val="28"/>
          <w:szCs w:val="28"/>
        </w:rPr>
        <w:t>«</w:t>
      </w:r>
      <w:r w:rsidR="00833C41">
        <w:rPr>
          <w:b/>
          <w:i/>
          <w:sz w:val="28"/>
          <w:szCs w:val="28"/>
        </w:rPr>
        <w:t>2</w:t>
      </w:r>
      <w:r w:rsidRPr="009E726F">
        <w:rPr>
          <w:b/>
          <w:i/>
          <w:sz w:val="28"/>
          <w:szCs w:val="28"/>
        </w:rPr>
        <w:t>»</w:t>
      </w:r>
      <w:r w:rsidRPr="00D36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33C41" w:rsidRPr="00833C41">
        <w:rPr>
          <w:b/>
          <w:i/>
          <w:sz w:val="28"/>
          <w:szCs w:val="28"/>
        </w:rPr>
        <w:t>13</w:t>
      </w:r>
      <w:r w:rsidRPr="00917D26">
        <w:rPr>
          <w:b/>
          <w:i/>
          <w:sz w:val="28"/>
          <w:szCs w:val="28"/>
        </w:rPr>
        <w:t xml:space="preserve"> </w:t>
      </w:r>
      <w:r w:rsidRPr="00385114">
        <w:rPr>
          <w:b/>
          <w:i/>
          <w:sz w:val="28"/>
          <w:szCs w:val="28"/>
        </w:rPr>
        <w:t>(</w:t>
      </w:r>
      <w:r w:rsidR="00833C41">
        <w:rPr>
          <w:b/>
          <w:i/>
          <w:sz w:val="28"/>
          <w:szCs w:val="28"/>
        </w:rPr>
        <w:t>0,6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человек;  на уровне основного общего образования -</w:t>
      </w:r>
      <w:r w:rsidR="00833C41" w:rsidRPr="00833C41">
        <w:rPr>
          <w:b/>
          <w:i/>
          <w:sz w:val="28"/>
          <w:szCs w:val="28"/>
        </w:rPr>
        <w:t>28</w:t>
      </w:r>
      <w:r w:rsidRPr="0057354C">
        <w:rPr>
          <w:b/>
          <w:i/>
          <w:sz w:val="28"/>
          <w:szCs w:val="28"/>
        </w:rPr>
        <w:t xml:space="preserve"> (</w:t>
      </w:r>
      <w:r w:rsidR="00833C41">
        <w:rPr>
          <w:b/>
          <w:i/>
          <w:sz w:val="28"/>
          <w:szCs w:val="28"/>
        </w:rPr>
        <w:t>0,9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человек; на уровне среднего общего образования </w:t>
      </w:r>
      <w:r w:rsidR="005549EB">
        <w:rPr>
          <w:sz w:val="28"/>
          <w:szCs w:val="28"/>
        </w:rPr>
        <w:t xml:space="preserve">- </w:t>
      </w:r>
      <w:r w:rsidR="00833C41" w:rsidRPr="00993D12">
        <w:rPr>
          <w:b/>
          <w:i/>
          <w:sz w:val="28"/>
          <w:szCs w:val="28"/>
        </w:rPr>
        <w:t>2</w:t>
      </w:r>
      <w:r w:rsidRPr="00385114">
        <w:rPr>
          <w:b/>
          <w:i/>
          <w:sz w:val="28"/>
          <w:szCs w:val="28"/>
        </w:rPr>
        <w:t xml:space="preserve"> (</w:t>
      </w:r>
      <w:r w:rsidR="00833C41">
        <w:rPr>
          <w:b/>
          <w:i/>
          <w:sz w:val="28"/>
          <w:szCs w:val="28"/>
        </w:rPr>
        <w:t>0,4</w:t>
      </w:r>
      <w:r w:rsidRPr="00385114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</w:t>
      </w:r>
      <w:r w:rsidR="006A2A6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5268D" w:rsidRPr="00D202F5" w:rsidRDefault="00E5268D" w:rsidP="005549EB">
      <w:pPr>
        <w:ind w:firstLine="709"/>
        <w:jc w:val="both"/>
        <w:rPr>
          <w:sz w:val="28"/>
          <w:szCs w:val="28"/>
        </w:rPr>
      </w:pPr>
    </w:p>
    <w:p w:rsidR="00E5268D" w:rsidRDefault="00B31EAB" w:rsidP="00746160">
      <w:pPr>
        <w:jc w:val="center"/>
        <w:rPr>
          <w:b/>
          <w:i/>
          <w:sz w:val="36"/>
        </w:rPr>
      </w:pPr>
      <w:r w:rsidRPr="00B31EAB">
        <w:rPr>
          <w:b/>
          <w:i/>
          <w:noProof/>
          <w:sz w:val="36"/>
        </w:rPr>
        <w:drawing>
          <wp:inline distT="0" distB="0" distL="0" distR="0">
            <wp:extent cx="8953500" cy="5448300"/>
            <wp:effectExtent l="19050" t="0" r="1905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4FFD" w:rsidRDefault="00834FFD" w:rsidP="00574C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4CBC" w:rsidRDefault="00227878" w:rsidP="005549EB">
      <w:pPr>
        <w:ind w:firstLine="709"/>
        <w:jc w:val="both"/>
        <w:rPr>
          <w:sz w:val="28"/>
          <w:szCs w:val="28"/>
        </w:rPr>
      </w:pPr>
      <w:r w:rsidRPr="00D548EE">
        <w:rPr>
          <w:sz w:val="28"/>
          <w:szCs w:val="28"/>
        </w:rPr>
        <w:lastRenderedPageBreak/>
        <w:t>С одной -</w:t>
      </w:r>
      <w:r w:rsidR="001B30CE">
        <w:rPr>
          <w:sz w:val="28"/>
          <w:szCs w:val="28"/>
        </w:rPr>
        <w:t xml:space="preserve"> </w:t>
      </w:r>
      <w:r w:rsidRPr="00D548EE">
        <w:rPr>
          <w:sz w:val="28"/>
          <w:szCs w:val="28"/>
        </w:rPr>
        <w:t xml:space="preserve">двумя «тройками» закончили первое полугодие </w:t>
      </w:r>
      <w:r w:rsidR="007966B0">
        <w:rPr>
          <w:b/>
          <w:i/>
          <w:sz w:val="28"/>
          <w:szCs w:val="28"/>
        </w:rPr>
        <w:t>703(13,1</w:t>
      </w:r>
      <w:r w:rsidR="007966B0" w:rsidRPr="00574CBC">
        <w:rPr>
          <w:b/>
          <w:i/>
          <w:sz w:val="28"/>
          <w:szCs w:val="28"/>
        </w:rPr>
        <w:t>%)</w:t>
      </w:r>
      <w:r w:rsidRPr="00D548EE">
        <w:rPr>
          <w:sz w:val="28"/>
          <w:szCs w:val="28"/>
        </w:rPr>
        <w:t xml:space="preserve"> человек</w:t>
      </w:r>
      <w:r w:rsidR="00706575">
        <w:rPr>
          <w:sz w:val="28"/>
          <w:szCs w:val="28"/>
        </w:rPr>
        <w:t>а</w:t>
      </w:r>
      <w:r w:rsidRPr="00D548EE">
        <w:rPr>
          <w:sz w:val="28"/>
          <w:szCs w:val="28"/>
        </w:rPr>
        <w:t xml:space="preserve">, что  </w:t>
      </w:r>
      <w:r w:rsidR="00574CBC">
        <w:rPr>
          <w:sz w:val="28"/>
          <w:szCs w:val="28"/>
        </w:rPr>
        <w:t xml:space="preserve">на </w:t>
      </w:r>
      <w:r w:rsidR="00574CBC" w:rsidRPr="00574CBC">
        <w:rPr>
          <w:b/>
          <w:i/>
          <w:sz w:val="28"/>
          <w:szCs w:val="28"/>
        </w:rPr>
        <w:t>0,</w:t>
      </w:r>
      <w:r w:rsidR="007966B0">
        <w:rPr>
          <w:b/>
          <w:i/>
          <w:sz w:val="28"/>
          <w:szCs w:val="28"/>
        </w:rPr>
        <w:t>2</w:t>
      </w:r>
      <w:r w:rsidR="00574CBC" w:rsidRPr="00574CBC">
        <w:rPr>
          <w:b/>
          <w:i/>
          <w:sz w:val="28"/>
          <w:szCs w:val="28"/>
        </w:rPr>
        <w:t>%</w:t>
      </w:r>
      <w:r w:rsidR="00574CBC">
        <w:rPr>
          <w:sz w:val="28"/>
          <w:szCs w:val="28"/>
        </w:rPr>
        <w:t xml:space="preserve"> ниже  показателя за первое полугодие 2016-2017 учебного года</w:t>
      </w:r>
      <w:r w:rsidR="00542DD1">
        <w:rPr>
          <w:sz w:val="28"/>
          <w:szCs w:val="28"/>
        </w:rPr>
        <w:t xml:space="preserve"> </w:t>
      </w:r>
      <w:r w:rsidR="00574CBC" w:rsidRPr="00574CBC">
        <w:rPr>
          <w:b/>
          <w:i/>
          <w:sz w:val="28"/>
          <w:szCs w:val="28"/>
        </w:rPr>
        <w:t>(13,3%).</w:t>
      </w:r>
      <w:r w:rsidR="00574CBC" w:rsidRPr="00574CBC">
        <w:rPr>
          <w:sz w:val="28"/>
          <w:szCs w:val="28"/>
        </w:rPr>
        <w:t xml:space="preserve"> </w:t>
      </w:r>
      <w:r w:rsidR="00574CBC">
        <w:rPr>
          <w:sz w:val="28"/>
          <w:szCs w:val="28"/>
        </w:rPr>
        <w:t xml:space="preserve">Из них (% </w:t>
      </w:r>
      <w:r w:rsidR="00574CBC" w:rsidRPr="000E0CF9">
        <w:rPr>
          <w:i/>
          <w:sz w:val="28"/>
          <w:szCs w:val="28"/>
        </w:rPr>
        <w:t>от количества обучающихся на уровне образования</w:t>
      </w:r>
      <w:r w:rsidR="00574CBC">
        <w:rPr>
          <w:sz w:val="28"/>
          <w:szCs w:val="28"/>
        </w:rPr>
        <w:t xml:space="preserve">): на уровне начального общего образования </w:t>
      </w:r>
      <w:r w:rsidR="007966B0">
        <w:rPr>
          <w:sz w:val="28"/>
          <w:szCs w:val="28"/>
        </w:rPr>
        <w:t>-</w:t>
      </w:r>
      <w:r w:rsidR="00551AF2">
        <w:rPr>
          <w:sz w:val="28"/>
          <w:szCs w:val="28"/>
        </w:rPr>
        <w:t xml:space="preserve"> </w:t>
      </w:r>
      <w:r w:rsidR="00574CBC" w:rsidRPr="00574CBC">
        <w:rPr>
          <w:b/>
          <w:i/>
          <w:sz w:val="28"/>
          <w:szCs w:val="28"/>
        </w:rPr>
        <w:t>2</w:t>
      </w:r>
      <w:r w:rsidR="007966B0">
        <w:rPr>
          <w:b/>
          <w:i/>
          <w:sz w:val="28"/>
          <w:szCs w:val="28"/>
        </w:rPr>
        <w:t>82</w:t>
      </w:r>
      <w:r w:rsidR="00574CBC" w:rsidRPr="00917D26">
        <w:rPr>
          <w:b/>
          <w:i/>
          <w:sz w:val="28"/>
          <w:szCs w:val="28"/>
        </w:rPr>
        <w:t xml:space="preserve"> </w:t>
      </w:r>
      <w:r w:rsidR="00574CBC" w:rsidRPr="00385114">
        <w:rPr>
          <w:b/>
          <w:i/>
          <w:sz w:val="28"/>
          <w:szCs w:val="28"/>
        </w:rPr>
        <w:t>(</w:t>
      </w:r>
      <w:r w:rsidR="00574CBC">
        <w:rPr>
          <w:b/>
          <w:i/>
          <w:sz w:val="28"/>
          <w:szCs w:val="28"/>
        </w:rPr>
        <w:t>13,</w:t>
      </w:r>
      <w:r w:rsidR="007966B0">
        <w:rPr>
          <w:b/>
          <w:i/>
          <w:sz w:val="28"/>
          <w:szCs w:val="28"/>
        </w:rPr>
        <w:t>7</w:t>
      </w:r>
      <w:r w:rsidR="00574CBC">
        <w:rPr>
          <w:b/>
          <w:i/>
          <w:sz w:val="28"/>
          <w:szCs w:val="28"/>
        </w:rPr>
        <w:t xml:space="preserve"> %)</w:t>
      </w:r>
      <w:r w:rsidR="00246343">
        <w:rPr>
          <w:b/>
          <w:i/>
          <w:sz w:val="28"/>
          <w:szCs w:val="28"/>
        </w:rPr>
        <w:t xml:space="preserve"> </w:t>
      </w:r>
      <w:r w:rsidR="00574CBC">
        <w:rPr>
          <w:sz w:val="28"/>
          <w:szCs w:val="28"/>
        </w:rPr>
        <w:t>человек</w:t>
      </w:r>
      <w:r w:rsidR="00E935D9">
        <w:rPr>
          <w:sz w:val="28"/>
          <w:szCs w:val="28"/>
        </w:rPr>
        <w:t>а</w:t>
      </w:r>
      <w:r w:rsidR="00574CBC">
        <w:rPr>
          <w:sz w:val="28"/>
          <w:szCs w:val="28"/>
        </w:rPr>
        <w:t>;  на уровне основного общего образования -</w:t>
      </w:r>
      <w:r w:rsidR="00B0742A">
        <w:rPr>
          <w:sz w:val="28"/>
          <w:szCs w:val="28"/>
        </w:rPr>
        <w:t xml:space="preserve"> </w:t>
      </w:r>
      <w:r w:rsidR="00551AF2">
        <w:rPr>
          <w:sz w:val="28"/>
          <w:szCs w:val="28"/>
        </w:rPr>
        <w:t xml:space="preserve"> </w:t>
      </w:r>
      <w:r w:rsidR="00574CBC" w:rsidRPr="00491D1C">
        <w:rPr>
          <w:b/>
          <w:i/>
          <w:sz w:val="28"/>
          <w:szCs w:val="28"/>
        </w:rPr>
        <w:t>37</w:t>
      </w:r>
      <w:r w:rsidR="007966B0">
        <w:rPr>
          <w:b/>
          <w:i/>
          <w:sz w:val="28"/>
          <w:szCs w:val="28"/>
        </w:rPr>
        <w:t>3</w:t>
      </w:r>
      <w:r w:rsidR="00574CBC" w:rsidRPr="0057354C">
        <w:rPr>
          <w:b/>
          <w:i/>
          <w:sz w:val="28"/>
          <w:szCs w:val="28"/>
        </w:rPr>
        <w:t xml:space="preserve"> (</w:t>
      </w:r>
      <w:r w:rsidR="00574CBC">
        <w:rPr>
          <w:b/>
          <w:i/>
          <w:sz w:val="28"/>
          <w:szCs w:val="28"/>
        </w:rPr>
        <w:t>13,</w:t>
      </w:r>
      <w:r w:rsidR="007966B0">
        <w:rPr>
          <w:b/>
          <w:i/>
          <w:sz w:val="28"/>
          <w:szCs w:val="28"/>
        </w:rPr>
        <w:t>1</w:t>
      </w:r>
      <w:r w:rsidR="00574CBC" w:rsidRPr="00385114">
        <w:rPr>
          <w:b/>
          <w:i/>
          <w:sz w:val="28"/>
          <w:szCs w:val="28"/>
        </w:rPr>
        <w:t>%)</w:t>
      </w:r>
      <w:r w:rsidR="00574CBC">
        <w:rPr>
          <w:sz w:val="28"/>
          <w:szCs w:val="28"/>
        </w:rPr>
        <w:t xml:space="preserve"> человек</w:t>
      </w:r>
      <w:r w:rsidR="00E935D9">
        <w:rPr>
          <w:sz w:val="28"/>
          <w:szCs w:val="28"/>
        </w:rPr>
        <w:t>а</w:t>
      </w:r>
      <w:r w:rsidR="00574CBC">
        <w:rPr>
          <w:sz w:val="28"/>
          <w:szCs w:val="28"/>
        </w:rPr>
        <w:t xml:space="preserve">; на уровне среднего общего образования </w:t>
      </w:r>
      <w:r w:rsidR="007966B0">
        <w:rPr>
          <w:sz w:val="28"/>
          <w:szCs w:val="28"/>
        </w:rPr>
        <w:t>-</w:t>
      </w:r>
      <w:r w:rsidR="00B0742A">
        <w:rPr>
          <w:sz w:val="28"/>
          <w:szCs w:val="28"/>
        </w:rPr>
        <w:t xml:space="preserve"> </w:t>
      </w:r>
      <w:r w:rsidR="00C052EE" w:rsidRPr="00491D1C">
        <w:rPr>
          <w:b/>
          <w:i/>
          <w:sz w:val="28"/>
          <w:szCs w:val="28"/>
        </w:rPr>
        <w:t>48</w:t>
      </w:r>
      <w:r w:rsidR="00574CBC" w:rsidRPr="00385114">
        <w:rPr>
          <w:b/>
          <w:i/>
          <w:sz w:val="28"/>
          <w:szCs w:val="28"/>
        </w:rPr>
        <w:t xml:space="preserve"> (</w:t>
      </w:r>
      <w:r w:rsidR="00C052EE">
        <w:rPr>
          <w:b/>
          <w:i/>
          <w:sz w:val="28"/>
          <w:szCs w:val="28"/>
        </w:rPr>
        <w:t>10,1</w:t>
      </w:r>
      <w:r w:rsidR="00574CBC" w:rsidRPr="00385114">
        <w:rPr>
          <w:b/>
          <w:i/>
          <w:sz w:val="28"/>
          <w:szCs w:val="28"/>
        </w:rPr>
        <w:t>%)</w:t>
      </w:r>
      <w:r w:rsidR="00574CBC">
        <w:rPr>
          <w:sz w:val="28"/>
          <w:szCs w:val="28"/>
        </w:rPr>
        <w:t xml:space="preserve"> человек.</w:t>
      </w:r>
    </w:p>
    <w:p w:rsidR="00574CBC" w:rsidRPr="00491D1C" w:rsidRDefault="00FC22F3" w:rsidP="00746160">
      <w:pPr>
        <w:jc w:val="center"/>
        <w:rPr>
          <w:b/>
          <w:i/>
          <w:sz w:val="28"/>
          <w:szCs w:val="28"/>
        </w:rPr>
      </w:pPr>
      <w:r w:rsidRPr="00FC22F3">
        <w:rPr>
          <w:b/>
          <w:i/>
          <w:noProof/>
          <w:sz w:val="28"/>
          <w:szCs w:val="28"/>
        </w:rPr>
        <w:drawing>
          <wp:inline distT="0" distB="0" distL="0" distR="0">
            <wp:extent cx="9039225" cy="578167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834FFD" w:rsidRDefault="00834FFD" w:rsidP="00746160">
      <w:pPr>
        <w:jc w:val="center"/>
        <w:rPr>
          <w:b/>
          <w:i/>
          <w:sz w:val="44"/>
        </w:rPr>
      </w:pPr>
    </w:p>
    <w:p w:rsidR="00834FFD" w:rsidRDefault="00834FFD" w:rsidP="00746160">
      <w:pPr>
        <w:jc w:val="center"/>
        <w:rPr>
          <w:b/>
          <w:i/>
          <w:sz w:val="44"/>
        </w:rPr>
      </w:pPr>
    </w:p>
    <w:p w:rsidR="00834FFD" w:rsidRDefault="00834FFD" w:rsidP="00746160">
      <w:pPr>
        <w:jc w:val="center"/>
        <w:rPr>
          <w:b/>
          <w:i/>
          <w:sz w:val="44"/>
        </w:rPr>
      </w:pPr>
    </w:p>
    <w:p w:rsidR="001A5793" w:rsidRPr="001A5793" w:rsidRDefault="001A5793" w:rsidP="00746160">
      <w:pPr>
        <w:jc w:val="center"/>
        <w:rPr>
          <w:b/>
          <w:i/>
          <w:sz w:val="44"/>
        </w:rPr>
      </w:pPr>
      <w:r w:rsidRPr="001A5793">
        <w:rPr>
          <w:b/>
          <w:i/>
          <w:sz w:val="44"/>
        </w:rPr>
        <w:t>Итоги учебных достижений обучающихся</w:t>
      </w:r>
    </w:p>
    <w:p w:rsidR="00E5268D" w:rsidRPr="001A5793" w:rsidRDefault="001A5793" w:rsidP="00746160">
      <w:pPr>
        <w:jc w:val="center"/>
        <w:rPr>
          <w:b/>
          <w:i/>
          <w:sz w:val="44"/>
        </w:rPr>
      </w:pPr>
      <w:r w:rsidRPr="001A5793">
        <w:rPr>
          <w:b/>
          <w:i/>
          <w:sz w:val="44"/>
        </w:rPr>
        <w:t xml:space="preserve"> по уровням образования</w:t>
      </w:r>
    </w:p>
    <w:p w:rsidR="00E5268D" w:rsidRPr="001A5793" w:rsidRDefault="00E5268D" w:rsidP="00746160">
      <w:pPr>
        <w:jc w:val="center"/>
        <w:rPr>
          <w:b/>
          <w:i/>
          <w:sz w:val="44"/>
        </w:rPr>
      </w:pPr>
    </w:p>
    <w:p w:rsidR="00E5268D" w:rsidRPr="001A5793" w:rsidRDefault="00E5268D" w:rsidP="00746160">
      <w:pPr>
        <w:jc w:val="center"/>
        <w:rPr>
          <w:b/>
          <w:i/>
          <w:sz w:val="44"/>
        </w:rPr>
      </w:pPr>
    </w:p>
    <w:p w:rsidR="00E5268D" w:rsidRPr="001A5793" w:rsidRDefault="00E5268D" w:rsidP="00746160">
      <w:pPr>
        <w:jc w:val="center"/>
        <w:rPr>
          <w:b/>
          <w:i/>
          <w:sz w:val="44"/>
        </w:rPr>
      </w:pPr>
    </w:p>
    <w:p w:rsidR="00E5268D" w:rsidRPr="001A5793" w:rsidRDefault="00E5268D" w:rsidP="00746160">
      <w:pPr>
        <w:jc w:val="center"/>
        <w:rPr>
          <w:b/>
          <w:i/>
          <w:sz w:val="44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5268D" w:rsidP="00746160">
      <w:pPr>
        <w:jc w:val="center"/>
        <w:rPr>
          <w:b/>
          <w:i/>
          <w:sz w:val="36"/>
        </w:rPr>
      </w:pPr>
    </w:p>
    <w:p w:rsidR="005126D6" w:rsidRDefault="005126D6" w:rsidP="00746160">
      <w:pPr>
        <w:jc w:val="center"/>
        <w:rPr>
          <w:b/>
          <w:i/>
          <w:sz w:val="36"/>
        </w:rPr>
      </w:pPr>
    </w:p>
    <w:p w:rsidR="005126D6" w:rsidRDefault="005126D6" w:rsidP="00746160">
      <w:pPr>
        <w:jc w:val="center"/>
        <w:rPr>
          <w:b/>
          <w:i/>
          <w:sz w:val="36"/>
        </w:rPr>
      </w:pPr>
    </w:p>
    <w:p w:rsidR="005126D6" w:rsidRDefault="005126D6" w:rsidP="00746160">
      <w:pPr>
        <w:jc w:val="center"/>
        <w:rPr>
          <w:b/>
          <w:i/>
          <w:sz w:val="36"/>
        </w:rPr>
      </w:pPr>
    </w:p>
    <w:p w:rsidR="005126D6" w:rsidRDefault="005126D6" w:rsidP="00746160">
      <w:pPr>
        <w:jc w:val="center"/>
        <w:rPr>
          <w:b/>
          <w:i/>
          <w:sz w:val="36"/>
        </w:rPr>
      </w:pPr>
    </w:p>
    <w:p w:rsidR="001A5793" w:rsidRPr="001A5793" w:rsidRDefault="001A5793" w:rsidP="001A5793">
      <w:pPr>
        <w:jc w:val="center"/>
        <w:rPr>
          <w:b/>
          <w:i/>
          <w:sz w:val="40"/>
        </w:rPr>
      </w:pPr>
      <w:r w:rsidRPr="001A5793">
        <w:rPr>
          <w:b/>
          <w:i/>
          <w:sz w:val="40"/>
        </w:rPr>
        <w:lastRenderedPageBreak/>
        <w:t>Уровень начального общего образования</w:t>
      </w:r>
      <w:r>
        <w:rPr>
          <w:b/>
          <w:i/>
          <w:sz w:val="40"/>
        </w:rPr>
        <w:t xml:space="preserve"> </w:t>
      </w:r>
      <w:r w:rsidRPr="001A5793">
        <w:rPr>
          <w:b/>
          <w:i/>
          <w:sz w:val="40"/>
        </w:rPr>
        <w:t>(2-4 классы)</w:t>
      </w: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1A5793" w:rsidP="0074616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Успеваемость</w:t>
      </w:r>
      <w:proofErr w:type="gramStart"/>
      <w:r w:rsidR="00264C85">
        <w:rPr>
          <w:b/>
          <w:i/>
          <w:sz w:val="36"/>
        </w:rPr>
        <w:t xml:space="preserve"> </w:t>
      </w:r>
      <w:r>
        <w:rPr>
          <w:b/>
          <w:i/>
          <w:sz w:val="36"/>
        </w:rPr>
        <w:t>(%)</w:t>
      </w:r>
      <w:proofErr w:type="gramEnd"/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CD27AC" w:rsidP="00746160">
      <w:pPr>
        <w:jc w:val="center"/>
        <w:rPr>
          <w:b/>
          <w:i/>
          <w:sz w:val="36"/>
        </w:rPr>
      </w:pPr>
      <w:r w:rsidRPr="00CD27AC">
        <w:rPr>
          <w:b/>
          <w:i/>
          <w:noProof/>
          <w:sz w:val="36"/>
        </w:rPr>
        <w:drawing>
          <wp:inline distT="0" distB="0" distL="0" distR="0">
            <wp:extent cx="8572500" cy="5429250"/>
            <wp:effectExtent l="19050" t="0" r="19050" b="0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268D" w:rsidRDefault="00E5268D" w:rsidP="00746160">
      <w:pPr>
        <w:jc w:val="center"/>
        <w:rPr>
          <w:b/>
          <w:i/>
          <w:sz w:val="36"/>
        </w:rPr>
      </w:pPr>
    </w:p>
    <w:p w:rsidR="001A5793" w:rsidRPr="001A5793" w:rsidRDefault="001A5793" w:rsidP="001A5793">
      <w:pPr>
        <w:jc w:val="center"/>
        <w:rPr>
          <w:b/>
          <w:i/>
          <w:sz w:val="40"/>
        </w:rPr>
      </w:pPr>
      <w:r w:rsidRPr="001A5793">
        <w:rPr>
          <w:b/>
          <w:i/>
          <w:sz w:val="40"/>
        </w:rPr>
        <w:lastRenderedPageBreak/>
        <w:t>Уровень начального общего образования</w:t>
      </w:r>
      <w:r>
        <w:rPr>
          <w:b/>
          <w:i/>
          <w:sz w:val="40"/>
        </w:rPr>
        <w:t xml:space="preserve"> </w:t>
      </w:r>
      <w:r w:rsidRPr="001A5793">
        <w:rPr>
          <w:b/>
          <w:i/>
          <w:sz w:val="40"/>
        </w:rPr>
        <w:t>(2-4 классы)</w:t>
      </w:r>
    </w:p>
    <w:p w:rsidR="00D3018C" w:rsidRDefault="00D3018C" w:rsidP="00746160">
      <w:pPr>
        <w:jc w:val="center"/>
        <w:rPr>
          <w:b/>
          <w:i/>
          <w:sz w:val="36"/>
        </w:rPr>
      </w:pPr>
    </w:p>
    <w:p w:rsidR="001A5793" w:rsidRDefault="001A5793" w:rsidP="0074616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Качество</w:t>
      </w:r>
      <w:proofErr w:type="gramStart"/>
      <w:r>
        <w:rPr>
          <w:b/>
          <w:i/>
          <w:sz w:val="36"/>
        </w:rPr>
        <w:t xml:space="preserve"> (%)</w:t>
      </w:r>
      <w:proofErr w:type="gramEnd"/>
    </w:p>
    <w:p w:rsidR="00E5268D" w:rsidRDefault="00535D46" w:rsidP="00746160">
      <w:pPr>
        <w:jc w:val="center"/>
        <w:rPr>
          <w:b/>
          <w:i/>
          <w:sz w:val="36"/>
        </w:rPr>
      </w:pPr>
      <w:r w:rsidRPr="00535D46">
        <w:rPr>
          <w:b/>
          <w:i/>
          <w:noProof/>
          <w:sz w:val="36"/>
        </w:rPr>
        <w:drawing>
          <wp:inline distT="0" distB="0" distL="0" distR="0">
            <wp:extent cx="8582025" cy="5915025"/>
            <wp:effectExtent l="19050" t="0" r="9525" b="0"/>
            <wp:docPr id="2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76B6" w:rsidRPr="001A5793" w:rsidRDefault="00C676B6" w:rsidP="00C676B6">
      <w:pPr>
        <w:jc w:val="center"/>
        <w:rPr>
          <w:b/>
          <w:i/>
          <w:sz w:val="40"/>
        </w:rPr>
      </w:pPr>
      <w:r w:rsidRPr="001A5793">
        <w:rPr>
          <w:b/>
          <w:i/>
          <w:sz w:val="40"/>
        </w:rPr>
        <w:lastRenderedPageBreak/>
        <w:t>Уровень начального общего образования</w:t>
      </w:r>
      <w:r>
        <w:rPr>
          <w:b/>
          <w:i/>
          <w:sz w:val="40"/>
        </w:rPr>
        <w:t xml:space="preserve"> </w:t>
      </w:r>
      <w:r w:rsidRPr="001A5793">
        <w:rPr>
          <w:b/>
          <w:i/>
          <w:sz w:val="40"/>
        </w:rPr>
        <w:t>(2-4 классы)</w:t>
      </w:r>
    </w:p>
    <w:p w:rsidR="00C676B6" w:rsidRDefault="00C676B6" w:rsidP="00C676B6">
      <w:pPr>
        <w:jc w:val="center"/>
        <w:rPr>
          <w:b/>
          <w:i/>
          <w:sz w:val="36"/>
        </w:rPr>
      </w:pPr>
    </w:p>
    <w:p w:rsidR="00E5268D" w:rsidRDefault="00C676B6" w:rsidP="0074616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Итоги учебных достижений обучающихся(%)</w:t>
      </w:r>
    </w:p>
    <w:p w:rsidR="00E5268D" w:rsidRDefault="00E5268D" w:rsidP="00746160">
      <w:pPr>
        <w:jc w:val="center"/>
        <w:rPr>
          <w:b/>
          <w:i/>
          <w:sz w:val="36"/>
        </w:rPr>
      </w:pPr>
    </w:p>
    <w:p w:rsidR="00E5268D" w:rsidRDefault="00E114D6" w:rsidP="00746160">
      <w:pPr>
        <w:jc w:val="center"/>
        <w:rPr>
          <w:b/>
          <w:i/>
          <w:sz w:val="36"/>
        </w:rPr>
      </w:pPr>
      <w:r w:rsidRPr="00DF5BC2">
        <w:rPr>
          <w:b/>
          <w:i/>
          <w:noProof/>
          <w:color w:val="FFFFFF" w:themeColor="background1"/>
          <w:sz w:val="36"/>
        </w:rPr>
        <w:drawing>
          <wp:inline distT="0" distB="0" distL="0" distR="0">
            <wp:extent cx="8801100" cy="5657850"/>
            <wp:effectExtent l="19050" t="0" r="19050" b="0"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4EA9" w:rsidRPr="001A5793" w:rsidRDefault="00594EA9" w:rsidP="00594EA9">
      <w:pPr>
        <w:jc w:val="center"/>
        <w:rPr>
          <w:b/>
          <w:i/>
          <w:sz w:val="40"/>
        </w:rPr>
      </w:pPr>
      <w:r w:rsidRPr="001A5793">
        <w:rPr>
          <w:b/>
          <w:i/>
          <w:sz w:val="40"/>
        </w:rPr>
        <w:lastRenderedPageBreak/>
        <w:t xml:space="preserve">Уровень </w:t>
      </w:r>
      <w:r>
        <w:rPr>
          <w:b/>
          <w:i/>
          <w:sz w:val="40"/>
        </w:rPr>
        <w:t xml:space="preserve">основного </w:t>
      </w:r>
      <w:r w:rsidRPr="001A5793">
        <w:rPr>
          <w:b/>
          <w:i/>
          <w:sz w:val="40"/>
        </w:rPr>
        <w:t>общего образования</w:t>
      </w:r>
      <w:r>
        <w:rPr>
          <w:b/>
          <w:i/>
          <w:sz w:val="40"/>
        </w:rPr>
        <w:t xml:space="preserve"> </w:t>
      </w:r>
      <w:r w:rsidRPr="001A5793">
        <w:rPr>
          <w:b/>
          <w:i/>
          <w:sz w:val="40"/>
        </w:rPr>
        <w:t>(</w:t>
      </w:r>
      <w:r>
        <w:rPr>
          <w:b/>
          <w:i/>
          <w:sz w:val="40"/>
        </w:rPr>
        <w:t>5</w:t>
      </w:r>
      <w:r w:rsidRPr="001A5793">
        <w:rPr>
          <w:b/>
          <w:i/>
          <w:sz w:val="40"/>
        </w:rPr>
        <w:t>-</w:t>
      </w:r>
      <w:r>
        <w:rPr>
          <w:b/>
          <w:i/>
          <w:sz w:val="40"/>
        </w:rPr>
        <w:t>9</w:t>
      </w:r>
      <w:r w:rsidRPr="001A5793">
        <w:rPr>
          <w:b/>
          <w:i/>
          <w:sz w:val="40"/>
        </w:rPr>
        <w:t xml:space="preserve"> классы)</w:t>
      </w:r>
    </w:p>
    <w:p w:rsidR="00594EA9" w:rsidRDefault="00594EA9" w:rsidP="00594EA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Успеваемость(%)</w:t>
      </w:r>
    </w:p>
    <w:p w:rsidR="00594EA9" w:rsidRDefault="00594EA9" w:rsidP="00594EA9">
      <w:pPr>
        <w:jc w:val="center"/>
        <w:rPr>
          <w:b/>
          <w:i/>
          <w:sz w:val="36"/>
        </w:rPr>
      </w:pPr>
    </w:p>
    <w:p w:rsidR="00E5268D" w:rsidRDefault="00E23116" w:rsidP="00746160">
      <w:pPr>
        <w:jc w:val="center"/>
        <w:rPr>
          <w:b/>
          <w:i/>
          <w:sz w:val="36"/>
        </w:rPr>
      </w:pPr>
      <w:r w:rsidRPr="00E23116">
        <w:rPr>
          <w:b/>
          <w:i/>
          <w:noProof/>
          <w:sz w:val="36"/>
        </w:rPr>
        <w:drawing>
          <wp:inline distT="0" distB="0" distL="0" distR="0">
            <wp:extent cx="8753475" cy="59245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4EA9" w:rsidRPr="001A5793" w:rsidRDefault="00594EA9" w:rsidP="00594EA9">
      <w:pPr>
        <w:jc w:val="center"/>
        <w:rPr>
          <w:b/>
          <w:i/>
          <w:sz w:val="40"/>
        </w:rPr>
      </w:pPr>
      <w:r w:rsidRPr="001A5793">
        <w:rPr>
          <w:b/>
          <w:i/>
          <w:sz w:val="40"/>
        </w:rPr>
        <w:lastRenderedPageBreak/>
        <w:t xml:space="preserve">Уровень </w:t>
      </w:r>
      <w:r>
        <w:rPr>
          <w:b/>
          <w:i/>
          <w:sz w:val="40"/>
        </w:rPr>
        <w:t xml:space="preserve">основного </w:t>
      </w:r>
      <w:r w:rsidRPr="001A5793">
        <w:rPr>
          <w:b/>
          <w:i/>
          <w:sz w:val="40"/>
        </w:rPr>
        <w:t>общего образования</w:t>
      </w:r>
      <w:r>
        <w:rPr>
          <w:b/>
          <w:i/>
          <w:sz w:val="40"/>
        </w:rPr>
        <w:t xml:space="preserve"> </w:t>
      </w:r>
      <w:r w:rsidRPr="001A5793">
        <w:rPr>
          <w:b/>
          <w:i/>
          <w:sz w:val="40"/>
        </w:rPr>
        <w:t>(</w:t>
      </w:r>
      <w:r>
        <w:rPr>
          <w:b/>
          <w:i/>
          <w:sz w:val="40"/>
        </w:rPr>
        <w:t>5</w:t>
      </w:r>
      <w:r w:rsidRPr="001A5793">
        <w:rPr>
          <w:b/>
          <w:i/>
          <w:sz w:val="40"/>
        </w:rPr>
        <w:t>-</w:t>
      </w:r>
      <w:r>
        <w:rPr>
          <w:b/>
          <w:i/>
          <w:sz w:val="40"/>
        </w:rPr>
        <w:t>9</w:t>
      </w:r>
      <w:r w:rsidRPr="001A5793">
        <w:rPr>
          <w:b/>
          <w:i/>
          <w:sz w:val="40"/>
        </w:rPr>
        <w:t xml:space="preserve"> классы)</w:t>
      </w:r>
    </w:p>
    <w:p w:rsidR="00594EA9" w:rsidRDefault="00594EA9" w:rsidP="00594EA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Качество</w:t>
      </w:r>
      <w:proofErr w:type="gramStart"/>
      <w:r>
        <w:rPr>
          <w:b/>
          <w:i/>
          <w:sz w:val="36"/>
        </w:rPr>
        <w:t xml:space="preserve"> (%)</w:t>
      </w:r>
      <w:proofErr w:type="gramEnd"/>
    </w:p>
    <w:p w:rsidR="0081131F" w:rsidRDefault="0081131F" w:rsidP="00594EA9">
      <w:pPr>
        <w:jc w:val="center"/>
        <w:rPr>
          <w:b/>
          <w:i/>
          <w:sz w:val="36"/>
        </w:rPr>
      </w:pPr>
    </w:p>
    <w:p w:rsidR="00D3018C" w:rsidRDefault="007D0BE3" w:rsidP="00594EA9">
      <w:pPr>
        <w:jc w:val="center"/>
        <w:rPr>
          <w:b/>
          <w:i/>
          <w:sz w:val="40"/>
        </w:rPr>
      </w:pPr>
      <w:r w:rsidRPr="007D0BE3">
        <w:rPr>
          <w:b/>
          <w:i/>
          <w:noProof/>
          <w:sz w:val="36"/>
        </w:rPr>
        <w:drawing>
          <wp:inline distT="0" distB="0" distL="0" distR="0">
            <wp:extent cx="8763000" cy="57340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594EA9">
        <w:rPr>
          <w:b/>
          <w:i/>
          <w:sz w:val="36"/>
        </w:rPr>
        <w:br/>
      </w:r>
    </w:p>
    <w:p w:rsidR="00594EA9" w:rsidRPr="00D3018C" w:rsidRDefault="00594EA9" w:rsidP="00594EA9">
      <w:pPr>
        <w:jc w:val="center"/>
        <w:rPr>
          <w:b/>
          <w:i/>
        </w:rPr>
      </w:pPr>
      <w:r w:rsidRPr="001A5793">
        <w:rPr>
          <w:b/>
          <w:i/>
          <w:sz w:val="40"/>
        </w:rPr>
        <w:lastRenderedPageBreak/>
        <w:t xml:space="preserve">Уровень </w:t>
      </w:r>
      <w:r>
        <w:rPr>
          <w:b/>
          <w:i/>
          <w:sz w:val="40"/>
        </w:rPr>
        <w:t xml:space="preserve">основного </w:t>
      </w:r>
      <w:r w:rsidRPr="001A5793">
        <w:rPr>
          <w:b/>
          <w:i/>
          <w:sz w:val="40"/>
        </w:rPr>
        <w:t>общего образования</w:t>
      </w:r>
      <w:r>
        <w:rPr>
          <w:b/>
          <w:i/>
          <w:sz w:val="40"/>
        </w:rPr>
        <w:t xml:space="preserve"> </w:t>
      </w:r>
      <w:r w:rsidRPr="001A5793">
        <w:rPr>
          <w:b/>
          <w:i/>
          <w:sz w:val="40"/>
        </w:rPr>
        <w:t>(</w:t>
      </w:r>
      <w:r>
        <w:rPr>
          <w:b/>
          <w:i/>
          <w:sz w:val="40"/>
        </w:rPr>
        <w:t>5</w:t>
      </w:r>
      <w:r w:rsidRPr="001A5793">
        <w:rPr>
          <w:b/>
          <w:i/>
          <w:sz w:val="40"/>
        </w:rPr>
        <w:t>-</w:t>
      </w:r>
      <w:r>
        <w:rPr>
          <w:b/>
          <w:i/>
          <w:sz w:val="40"/>
        </w:rPr>
        <w:t>9</w:t>
      </w:r>
      <w:r w:rsidRPr="001A5793">
        <w:rPr>
          <w:b/>
          <w:i/>
          <w:sz w:val="40"/>
        </w:rPr>
        <w:t xml:space="preserve"> классы)</w:t>
      </w:r>
    </w:p>
    <w:p w:rsidR="00D3018C" w:rsidRDefault="00D3018C" w:rsidP="00594EA9">
      <w:pPr>
        <w:jc w:val="center"/>
        <w:rPr>
          <w:b/>
          <w:i/>
          <w:sz w:val="36"/>
        </w:rPr>
      </w:pPr>
    </w:p>
    <w:p w:rsidR="00594EA9" w:rsidRDefault="00594EA9" w:rsidP="00594EA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Итоги учебных достижений обучающихся</w:t>
      </w:r>
      <w:proofErr w:type="gramStart"/>
      <w:r>
        <w:rPr>
          <w:b/>
          <w:i/>
          <w:sz w:val="36"/>
        </w:rPr>
        <w:t xml:space="preserve"> (%)</w:t>
      </w:r>
      <w:proofErr w:type="gramEnd"/>
    </w:p>
    <w:p w:rsidR="00E5268D" w:rsidRDefault="00716CE4" w:rsidP="00746160">
      <w:pPr>
        <w:jc w:val="center"/>
        <w:rPr>
          <w:b/>
          <w:i/>
          <w:sz w:val="36"/>
        </w:rPr>
      </w:pPr>
      <w:r w:rsidRPr="00716CE4">
        <w:rPr>
          <w:b/>
          <w:i/>
          <w:noProof/>
          <w:sz w:val="36"/>
        </w:rPr>
        <w:drawing>
          <wp:inline distT="0" distB="0" distL="0" distR="0">
            <wp:extent cx="8420100" cy="561975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018C" w:rsidRDefault="00D3018C" w:rsidP="00746160">
      <w:pPr>
        <w:jc w:val="center"/>
        <w:rPr>
          <w:b/>
          <w:i/>
          <w:sz w:val="36"/>
        </w:rPr>
      </w:pPr>
    </w:p>
    <w:p w:rsidR="00746160" w:rsidRPr="000E67BA" w:rsidRDefault="00746160" w:rsidP="00746160">
      <w:pPr>
        <w:jc w:val="center"/>
        <w:rPr>
          <w:b/>
          <w:i/>
          <w:sz w:val="36"/>
        </w:rPr>
      </w:pPr>
      <w:r w:rsidRPr="000E67BA">
        <w:rPr>
          <w:b/>
          <w:i/>
          <w:sz w:val="36"/>
        </w:rPr>
        <w:lastRenderedPageBreak/>
        <w:t>Уровень среднего общего образования(10-11 классы)</w:t>
      </w:r>
    </w:p>
    <w:p w:rsidR="00830506" w:rsidRPr="00830506" w:rsidRDefault="00830506" w:rsidP="00746160">
      <w:pPr>
        <w:jc w:val="center"/>
        <w:rPr>
          <w:b/>
          <w:i/>
        </w:rPr>
      </w:pPr>
    </w:p>
    <w:p w:rsidR="00746160" w:rsidRDefault="00746160" w:rsidP="00746160">
      <w:pPr>
        <w:jc w:val="center"/>
        <w:rPr>
          <w:b/>
          <w:i/>
          <w:sz w:val="36"/>
        </w:rPr>
      </w:pPr>
      <w:r w:rsidRPr="00746160">
        <w:rPr>
          <w:b/>
          <w:i/>
          <w:sz w:val="36"/>
        </w:rPr>
        <w:t>Успеваемость</w:t>
      </w:r>
      <w:proofErr w:type="gramStart"/>
      <w:r w:rsidRPr="00746160">
        <w:rPr>
          <w:b/>
          <w:i/>
          <w:sz w:val="36"/>
        </w:rPr>
        <w:t xml:space="preserve"> (%)</w:t>
      </w:r>
      <w:proofErr w:type="gramEnd"/>
    </w:p>
    <w:p w:rsidR="00746160" w:rsidRDefault="00746160"/>
    <w:p w:rsidR="00746160" w:rsidRDefault="00746160">
      <w:r w:rsidRPr="00746160">
        <w:rPr>
          <w:noProof/>
        </w:rPr>
        <w:drawing>
          <wp:inline distT="0" distB="0" distL="0" distR="0">
            <wp:extent cx="9391650" cy="4724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6160" w:rsidRDefault="00746160"/>
    <w:p w:rsidR="00746160" w:rsidRDefault="00746160"/>
    <w:p w:rsidR="00746160" w:rsidRDefault="00746160"/>
    <w:p w:rsidR="00746160" w:rsidRDefault="00746160"/>
    <w:p w:rsidR="0081131F" w:rsidRDefault="0081131F"/>
    <w:p w:rsidR="0081131F" w:rsidRDefault="0081131F"/>
    <w:p w:rsidR="0081131F" w:rsidRDefault="0081131F"/>
    <w:p w:rsidR="00746160" w:rsidRDefault="00746160"/>
    <w:p w:rsidR="000E67BA" w:rsidRPr="000E67BA" w:rsidRDefault="000E67BA" w:rsidP="000E67BA">
      <w:pPr>
        <w:jc w:val="center"/>
        <w:rPr>
          <w:b/>
          <w:i/>
          <w:sz w:val="36"/>
        </w:rPr>
      </w:pPr>
      <w:r w:rsidRPr="000E67BA">
        <w:rPr>
          <w:b/>
          <w:i/>
          <w:sz w:val="36"/>
        </w:rPr>
        <w:t>Уровень среднего общего образования(10-11 классы)</w:t>
      </w:r>
    </w:p>
    <w:p w:rsidR="000E67BA" w:rsidRDefault="000E67BA"/>
    <w:p w:rsidR="000E67BA" w:rsidRDefault="000E67BA" w:rsidP="000E67BA">
      <w:pPr>
        <w:jc w:val="center"/>
        <w:rPr>
          <w:b/>
          <w:i/>
          <w:sz w:val="36"/>
        </w:rPr>
      </w:pPr>
      <w:r w:rsidRPr="000E67BA">
        <w:rPr>
          <w:b/>
          <w:i/>
          <w:sz w:val="36"/>
        </w:rPr>
        <w:t>Качество(%)</w:t>
      </w:r>
    </w:p>
    <w:p w:rsidR="00FA71F7" w:rsidRDefault="00FA71F7" w:rsidP="000E67BA">
      <w:pPr>
        <w:jc w:val="center"/>
        <w:rPr>
          <w:b/>
          <w:i/>
          <w:sz w:val="36"/>
        </w:rPr>
      </w:pPr>
    </w:p>
    <w:p w:rsidR="00772CFF" w:rsidRDefault="00772CFF" w:rsidP="000E67BA">
      <w:pPr>
        <w:jc w:val="center"/>
        <w:rPr>
          <w:b/>
          <w:i/>
          <w:sz w:val="36"/>
        </w:rPr>
      </w:pPr>
    </w:p>
    <w:p w:rsidR="00772CFF" w:rsidRDefault="00772CFF" w:rsidP="000E67BA">
      <w:pPr>
        <w:jc w:val="center"/>
        <w:rPr>
          <w:b/>
          <w:i/>
          <w:sz w:val="36"/>
        </w:rPr>
      </w:pPr>
      <w:r w:rsidRPr="00772CFF">
        <w:rPr>
          <w:b/>
          <w:i/>
          <w:noProof/>
          <w:sz w:val="36"/>
        </w:rPr>
        <w:drawing>
          <wp:inline distT="0" distB="0" distL="0" distR="0">
            <wp:extent cx="9124950" cy="52959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C0267" w:rsidRPr="000E67BA" w:rsidRDefault="00DC0267" w:rsidP="00DC0267">
      <w:pPr>
        <w:jc w:val="center"/>
        <w:rPr>
          <w:b/>
          <w:i/>
          <w:sz w:val="36"/>
        </w:rPr>
      </w:pPr>
      <w:r w:rsidRPr="000E67BA">
        <w:rPr>
          <w:b/>
          <w:i/>
          <w:sz w:val="36"/>
        </w:rPr>
        <w:lastRenderedPageBreak/>
        <w:t>Уровень среднего общего образования(10-11 классы)</w:t>
      </w:r>
    </w:p>
    <w:p w:rsidR="00DC0267" w:rsidRDefault="00DC0267" w:rsidP="00DC0267"/>
    <w:p w:rsidR="00DC0267" w:rsidRDefault="00046D3F" w:rsidP="000E67B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Итоги учебных достижений обучающихся(%)</w:t>
      </w:r>
    </w:p>
    <w:p w:rsidR="00DC0267" w:rsidRDefault="00DC0267" w:rsidP="000E67BA">
      <w:pPr>
        <w:jc w:val="center"/>
        <w:rPr>
          <w:b/>
          <w:i/>
          <w:sz w:val="36"/>
        </w:rPr>
      </w:pPr>
    </w:p>
    <w:p w:rsidR="00F02AB2" w:rsidRDefault="00B619D0" w:rsidP="000E67BA">
      <w:pPr>
        <w:jc w:val="center"/>
        <w:rPr>
          <w:b/>
          <w:i/>
          <w:sz w:val="36"/>
        </w:rPr>
      </w:pPr>
      <w:r w:rsidRPr="00B619D0">
        <w:rPr>
          <w:b/>
          <w:i/>
          <w:noProof/>
          <w:sz w:val="36"/>
        </w:rPr>
        <w:drawing>
          <wp:inline distT="0" distB="0" distL="0" distR="0">
            <wp:extent cx="8791575" cy="5629275"/>
            <wp:effectExtent l="19050" t="0" r="9525" b="0"/>
            <wp:docPr id="1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02AB2" w:rsidRDefault="00F02AB2" w:rsidP="000E67BA">
      <w:pPr>
        <w:jc w:val="center"/>
        <w:rPr>
          <w:b/>
          <w:i/>
          <w:sz w:val="36"/>
        </w:rPr>
      </w:pPr>
    </w:p>
    <w:p w:rsidR="00834FFD" w:rsidRDefault="00834FFD" w:rsidP="00834FFD">
      <w:pPr>
        <w:jc w:val="center"/>
        <w:rPr>
          <w:b/>
          <w:i/>
          <w:sz w:val="36"/>
        </w:rPr>
      </w:pPr>
      <w:r w:rsidRPr="00834FFD">
        <w:rPr>
          <w:b/>
          <w:i/>
          <w:sz w:val="36"/>
        </w:rPr>
        <w:lastRenderedPageBreak/>
        <w:t>Итог</w:t>
      </w:r>
      <w:r w:rsidR="00B1477F">
        <w:rPr>
          <w:b/>
          <w:i/>
          <w:sz w:val="36"/>
        </w:rPr>
        <w:t xml:space="preserve">и </w:t>
      </w:r>
      <w:r w:rsidRPr="00834FFD">
        <w:rPr>
          <w:b/>
          <w:i/>
          <w:sz w:val="36"/>
        </w:rPr>
        <w:t xml:space="preserve"> успеваемости за первое полугодие по классам </w:t>
      </w:r>
    </w:p>
    <w:p w:rsidR="00756AE4" w:rsidRDefault="00756AE4" w:rsidP="00834FFD">
      <w:pPr>
        <w:jc w:val="center"/>
        <w:rPr>
          <w:b/>
          <w:i/>
          <w:sz w:val="36"/>
        </w:rPr>
      </w:pPr>
    </w:p>
    <w:p w:rsidR="007D53CB" w:rsidRDefault="007D53CB" w:rsidP="00834FFD">
      <w:pPr>
        <w:jc w:val="center"/>
        <w:rPr>
          <w:b/>
          <w:i/>
          <w:sz w:val="36"/>
        </w:rPr>
      </w:pPr>
    </w:p>
    <w:p w:rsidR="007D53CB" w:rsidRDefault="007D53CB" w:rsidP="00834FFD">
      <w:pPr>
        <w:jc w:val="center"/>
        <w:rPr>
          <w:b/>
          <w:i/>
          <w:sz w:val="36"/>
        </w:rPr>
      </w:pPr>
      <w:r w:rsidRPr="007D53CB">
        <w:rPr>
          <w:b/>
          <w:i/>
          <w:noProof/>
          <w:sz w:val="36"/>
        </w:rPr>
        <w:drawing>
          <wp:inline distT="0" distB="0" distL="0" distR="0">
            <wp:extent cx="8305800" cy="2543175"/>
            <wp:effectExtent l="19050" t="0" r="1905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D53CB" w:rsidRDefault="007D53CB" w:rsidP="00834FFD">
      <w:pPr>
        <w:jc w:val="center"/>
        <w:rPr>
          <w:b/>
          <w:i/>
          <w:sz w:val="36"/>
        </w:rPr>
      </w:pPr>
    </w:p>
    <w:p w:rsidR="007D53CB" w:rsidRDefault="007D53CB" w:rsidP="00834FFD">
      <w:pPr>
        <w:jc w:val="center"/>
        <w:rPr>
          <w:b/>
          <w:i/>
          <w:sz w:val="36"/>
        </w:rPr>
      </w:pPr>
    </w:p>
    <w:p w:rsidR="007D53CB" w:rsidRDefault="007D53CB" w:rsidP="00834FFD">
      <w:pPr>
        <w:jc w:val="center"/>
        <w:rPr>
          <w:b/>
          <w:i/>
          <w:sz w:val="36"/>
        </w:rPr>
      </w:pPr>
      <w:r w:rsidRPr="007D53CB">
        <w:rPr>
          <w:b/>
          <w:i/>
          <w:noProof/>
          <w:sz w:val="36"/>
        </w:rPr>
        <w:drawing>
          <wp:inline distT="0" distB="0" distL="0" distR="0">
            <wp:extent cx="8258175" cy="2447925"/>
            <wp:effectExtent l="19050" t="0" r="9525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D53CB" w:rsidRDefault="007D53CB" w:rsidP="00834FFD">
      <w:pPr>
        <w:jc w:val="center"/>
        <w:rPr>
          <w:b/>
          <w:i/>
          <w:sz w:val="36"/>
        </w:rPr>
      </w:pPr>
    </w:p>
    <w:p w:rsidR="00AA3EFA" w:rsidRDefault="00AA3EFA" w:rsidP="00834FFD">
      <w:pPr>
        <w:jc w:val="center"/>
        <w:rPr>
          <w:b/>
          <w:i/>
          <w:sz w:val="36"/>
        </w:rPr>
      </w:pPr>
    </w:p>
    <w:p w:rsidR="000F382E" w:rsidRDefault="008F6C63" w:rsidP="00834FFD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Рейтинг успеваемости по классам</w:t>
      </w:r>
      <w:proofErr w:type="gramStart"/>
      <w:r w:rsidR="00CF450E">
        <w:rPr>
          <w:b/>
          <w:i/>
          <w:sz w:val="36"/>
        </w:rPr>
        <w:t xml:space="preserve"> (%)</w:t>
      </w:r>
      <w:proofErr w:type="gramEnd"/>
    </w:p>
    <w:p w:rsidR="000F382E" w:rsidRDefault="000F382E" w:rsidP="00834FFD">
      <w:pPr>
        <w:jc w:val="center"/>
        <w:rPr>
          <w:b/>
          <w:i/>
          <w:sz w:val="36"/>
        </w:rPr>
      </w:pPr>
    </w:p>
    <w:tbl>
      <w:tblPr>
        <w:tblStyle w:val="1-1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9781"/>
      </w:tblGrid>
      <w:tr w:rsidR="000F382E" w:rsidRPr="000F382E" w:rsidTr="00830506">
        <w:trPr>
          <w:cnfStyle w:val="100000000000"/>
          <w:trHeight w:val="300"/>
        </w:trPr>
        <w:tc>
          <w:tcPr>
            <w:cnfStyle w:val="001000000000"/>
            <w:tcW w:w="5108" w:type="dxa"/>
            <w:shd w:val="clear" w:color="auto" w:fill="F2DBDB" w:themeFill="accent2" w:themeFillTint="33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11 класс</w:t>
            </w:r>
          </w:p>
        </w:tc>
        <w:tc>
          <w:tcPr>
            <w:tcW w:w="9781" w:type="dxa"/>
            <w:shd w:val="clear" w:color="auto" w:fill="F2DBDB" w:themeFill="accent2" w:themeFillTint="33"/>
            <w:noWrap/>
            <w:hideMark/>
          </w:tcPr>
          <w:p w:rsidR="000F382E" w:rsidRPr="00024994" w:rsidRDefault="000F382E" w:rsidP="008F6C63">
            <w:pPr>
              <w:jc w:val="center"/>
              <w:cnfStyle w:val="100000000000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100</w:t>
            </w:r>
          </w:p>
        </w:tc>
      </w:tr>
      <w:tr w:rsidR="000F382E" w:rsidRPr="000F382E" w:rsidTr="00830506">
        <w:trPr>
          <w:cnfStyle w:val="000000100000"/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2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1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99,4</w:t>
            </w:r>
          </w:p>
        </w:tc>
      </w:tr>
      <w:tr w:rsidR="000F382E" w:rsidRPr="000F382E" w:rsidTr="00830506">
        <w:trPr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4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0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99,4</w:t>
            </w:r>
          </w:p>
        </w:tc>
      </w:tr>
      <w:tr w:rsidR="000F382E" w:rsidRPr="000F382E" w:rsidTr="00830506">
        <w:trPr>
          <w:cnfStyle w:val="000000100000"/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3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1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99,3</w:t>
            </w:r>
          </w:p>
        </w:tc>
      </w:tr>
      <w:tr w:rsidR="000F382E" w:rsidRPr="000F382E" w:rsidTr="00830506">
        <w:trPr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6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0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99,3</w:t>
            </w:r>
          </w:p>
        </w:tc>
      </w:tr>
      <w:tr w:rsidR="000F382E" w:rsidRPr="000F382E" w:rsidTr="00830506">
        <w:trPr>
          <w:cnfStyle w:val="000000100000"/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10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1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99,2</w:t>
            </w:r>
          </w:p>
        </w:tc>
      </w:tr>
      <w:tr w:rsidR="000F382E" w:rsidRPr="000F382E" w:rsidTr="00830506">
        <w:trPr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5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0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99,1</w:t>
            </w:r>
          </w:p>
        </w:tc>
      </w:tr>
      <w:tr w:rsidR="000F382E" w:rsidRPr="000F382E" w:rsidTr="00830506">
        <w:trPr>
          <w:cnfStyle w:val="000000100000"/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7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1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</w:t>
            </w:r>
          </w:p>
        </w:tc>
      </w:tr>
      <w:tr w:rsidR="000F382E" w:rsidRPr="000F382E" w:rsidTr="00830506">
        <w:trPr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9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0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99</w:t>
            </w:r>
          </w:p>
        </w:tc>
      </w:tr>
      <w:tr w:rsidR="000F382E" w:rsidRPr="000F382E" w:rsidTr="00830506">
        <w:trPr>
          <w:cnfStyle w:val="000000100000"/>
          <w:trHeight w:val="300"/>
        </w:trPr>
        <w:tc>
          <w:tcPr>
            <w:cnfStyle w:val="001000000000"/>
            <w:tcW w:w="5108" w:type="dxa"/>
            <w:noWrap/>
            <w:hideMark/>
          </w:tcPr>
          <w:p w:rsidR="000F382E" w:rsidRPr="00024994" w:rsidRDefault="000F382E" w:rsidP="008F6C63">
            <w:pPr>
              <w:jc w:val="center"/>
              <w:rPr>
                <w:i/>
                <w:color w:val="000000"/>
                <w:sz w:val="28"/>
              </w:rPr>
            </w:pPr>
            <w:r w:rsidRPr="00024994">
              <w:rPr>
                <w:i/>
                <w:color w:val="000000"/>
                <w:sz w:val="28"/>
              </w:rPr>
              <w:t>8 класс</w:t>
            </w:r>
          </w:p>
        </w:tc>
        <w:tc>
          <w:tcPr>
            <w:tcW w:w="9781" w:type="dxa"/>
            <w:noWrap/>
            <w:hideMark/>
          </w:tcPr>
          <w:p w:rsidR="000F382E" w:rsidRPr="00024994" w:rsidRDefault="000F382E" w:rsidP="008F6C63">
            <w:pPr>
              <w:jc w:val="center"/>
              <w:cnfStyle w:val="000000100000"/>
              <w:rPr>
                <w:b/>
                <w:i/>
                <w:color w:val="000000"/>
                <w:sz w:val="28"/>
              </w:rPr>
            </w:pPr>
            <w:r w:rsidRPr="00024994">
              <w:rPr>
                <w:b/>
                <w:i/>
                <w:color w:val="000000"/>
                <w:sz w:val="28"/>
              </w:rPr>
              <w:t>98,7</w:t>
            </w:r>
          </w:p>
        </w:tc>
      </w:tr>
    </w:tbl>
    <w:p w:rsidR="009B0476" w:rsidRDefault="009B0476" w:rsidP="00834FFD">
      <w:pPr>
        <w:jc w:val="center"/>
        <w:rPr>
          <w:sz w:val="28"/>
          <w:szCs w:val="28"/>
        </w:rPr>
      </w:pPr>
    </w:p>
    <w:p w:rsidR="000F382E" w:rsidRPr="009B0476" w:rsidRDefault="009B0476" w:rsidP="00834FFD">
      <w:pPr>
        <w:jc w:val="center"/>
        <w:rPr>
          <w:sz w:val="28"/>
          <w:szCs w:val="28"/>
        </w:rPr>
      </w:pPr>
      <w:r w:rsidRPr="009B0476">
        <w:rPr>
          <w:sz w:val="28"/>
          <w:szCs w:val="28"/>
        </w:rPr>
        <w:t>Успеваемость обучающихся 11</w:t>
      </w:r>
      <w:r w:rsidR="00D2619B">
        <w:rPr>
          <w:sz w:val="28"/>
          <w:szCs w:val="28"/>
        </w:rPr>
        <w:t xml:space="preserve">- </w:t>
      </w:r>
      <w:proofErr w:type="spellStart"/>
      <w:r w:rsidR="00D2619B">
        <w:rPr>
          <w:sz w:val="28"/>
          <w:szCs w:val="28"/>
        </w:rPr>
        <w:t>х</w:t>
      </w:r>
      <w:proofErr w:type="spellEnd"/>
      <w:r w:rsidR="00D2619B">
        <w:rPr>
          <w:sz w:val="28"/>
          <w:szCs w:val="28"/>
        </w:rPr>
        <w:t xml:space="preserve"> </w:t>
      </w:r>
      <w:r w:rsidRPr="009B0476">
        <w:rPr>
          <w:sz w:val="28"/>
          <w:szCs w:val="28"/>
        </w:rPr>
        <w:t xml:space="preserve"> класс</w:t>
      </w:r>
      <w:r w:rsidR="00D2619B">
        <w:rPr>
          <w:sz w:val="28"/>
          <w:szCs w:val="28"/>
        </w:rPr>
        <w:t>ов</w:t>
      </w:r>
      <w:r w:rsidRPr="009B0476">
        <w:rPr>
          <w:sz w:val="28"/>
          <w:szCs w:val="28"/>
        </w:rPr>
        <w:t xml:space="preserve"> составила 100%.</w:t>
      </w:r>
    </w:p>
    <w:p w:rsidR="000F382E" w:rsidRPr="009B0476" w:rsidRDefault="000F382E" w:rsidP="00834FFD">
      <w:pPr>
        <w:jc w:val="center"/>
        <w:rPr>
          <w:i/>
          <w:sz w:val="28"/>
        </w:rPr>
      </w:pPr>
    </w:p>
    <w:p w:rsidR="008F6C63" w:rsidRDefault="008F6C63" w:rsidP="008F6C6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Рейтинг качества знаний по классам</w:t>
      </w:r>
      <w:proofErr w:type="gramStart"/>
      <w:r w:rsidR="00CF450E">
        <w:rPr>
          <w:b/>
          <w:i/>
          <w:sz w:val="36"/>
        </w:rPr>
        <w:t xml:space="preserve"> (%)</w:t>
      </w:r>
      <w:proofErr w:type="gramEnd"/>
    </w:p>
    <w:p w:rsidR="000F382E" w:rsidRDefault="000F382E" w:rsidP="00834FFD">
      <w:pPr>
        <w:jc w:val="center"/>
        <w:rPr>
          <w:b/>
          <w:i/>
          <w:sz w:val="36"/>
        </w:rPr>
      </w:pPr>
    </w:p>
    <w:tbl>
      <w:tblPr>
        <w:tblStyle w:val="1-1"/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9761"/>
      </w:tblGrid>
      <w:tr w:rsidR="00024994" w:rsidRPr="00830506" w:rsidTr="00830506">
        <w:trPr>
          <w:cnfStyle w:val="100000000000"/>
          <w:trHeight w:val="362"/>
        </w:trPr>
        <w:tc>
          <w:tcPr>
            <w:cnfStyle w:val="001000000000"/>
            <w:tcW w:w="5098" w:type="dxa"/>
            <w:shd w:val="clear" w:color="auto" w:fill="F2DBDB" w:themeFill="accent2" w:themeFillTint="33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2 класс</w:t>
            </w:r>
          </w:p>
        </w:tc>
        <w:tc>
          <w:tcPr>
            <w:tcW w:w="9761" w:type="dxa"/>
            <w:shd w:val="clear" w:color="auto" w:fill="F2DBDB" w:themeFill="accent2" w:themeFillTint="33"/>
            <w:noWrap/>
            <w:hideMark/>
          </w:tcPr>
          <w:p w:rsidR="00024994" w:rsidRPr="00830506" w:rsidRDefault="00024994" w:rsidP="00024994">
            <w:pPr>
              <w:jc w:val="center"/>
              <w:cnfStyle w:val="100000000000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64,4</w:t>
            </w:r>
          </w:p>
        </w:tc>
      </w:tr>
      <w:tr w:rsidR="00024994" w:rsidRPr="00830506" w:rsidTr="00830506">
        <w:trPr>
          <w:cnfStyle w:val="000000100000"/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11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1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62,1</w:t>
            </w:r>
          </w:p>
        </w:tc>
      </w:tr>
      <w:tr w:rsidR="00024994" w:rsidRPr="00830506" w:rsidTr="00830506">
        <w:trPr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3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0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61,7</w:t>
            </w:r>
          </w:p>
        </w:tc>
      </w:tr>
      <w:tr w:rsidR="00024994" w:rsidRPr="00830506" w:rsidTr="00830506">
        <w:trPr>
          <w:cnfStyle w:val="000000100000"/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4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1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60,7</w:t>
            </w:r>
          </w:p>
        </w:tc>
      </w:tr>
      <w:tr w:rsidR="00024994" w:rsidRPr="00830506" w:rsidTr="00830506">
        <w:trPr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10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0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57,9</w:t>
            </w:r>
          </w:p>
        </w:tc>
      </w:tr>
      <w:tr w:rsidR="00024994" w:rsidRPr="00830506" w:rsidTr="00830506">
        <w:trPr>
          <w:cnfStyle w:val="000000100000"/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5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1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50,4</w:t>
            </w:r>
          </w:p>
        </w:tc>
      </w:tr>
      <w:tr w:rsidR="00024994" w:rsidRPr="00830506" w:rsidTr="00830506">
        <w:trPr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6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0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43,1</w:t>
            </w:r>
          </w:p>
        </w:tc>
      </w:tr>
      <w:tr w:rsidR="00024994" w:rsidRPr="00830506" w:rsidTr="00830506">
        <w:trPr>
          <w:cnfStyle w:val="000000100000"/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7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1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41,4</w:t>
            </w:r>
          </w:p>
        </w:tc>
      </w:tr>
      <w:tr w:rsidR="00024994" w:rsidRPr="00830506" w:rsidTr="00830506">
        <w:trPr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8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0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40,5</w:t>
            </w:r>
          </w:p>
        </w:tc>
      </w:tr>
      <w:tr w:rsidR="00024994" w:rsidRPr="00830506" w:rsidTr="00830506">
        <w:trPr>
          <w:cnfStyle w:val="000000100000"/>
          <w:trHeight w:val="362"/>
        </w:trPr>
        <w:tc>
          <w:tcPr>
            <w:cnfStyle w:val="001000000000"/>
            <w:tcW w:w="5098" w:type="dxa"/>
            <w:noWrap/>
            <w:hideMark/>
          </w:tcPr>
          <w:p w:rsidR="00024994" w:rsidRPr="00830506" w:rsidRDefault="00024994" w:rsidP="00024994">
            <w:pPr>
              <w:jc w:val="center"/>
              <w:rPr>
                <w:i/>
                <w:color w:val="000000"/>
                <w:sz w:val="28"/>
              </w:rPr>
            </w:pPr>
            <w:r w:rsidRPr="00830506">
              <w:rPr>
                <w:i/>
                <w:color w:val="000000"/>
                <w:sz w:val="28"/>
              </w:rPr>
              <w:t>9 класс</w:t>
            </w:r>
          </w:p>
        </w:tc>
        <w:tc>
          <w:tcPr>
            <w:tcW w:w="9761" w:type="dxa"/>
            <w:noWrap/>
            <w:hideMark/>
          </w:tcPr>
          <w:p w:rsidR="00024994" w:rsidRPr="00830506" w:rsidRDefault="00024994" w:rsidP="00024994">
            <w:pPr>
              <w:jc w:val="center"/>
              <w:cnfStyle w:val="000000100000"/>
              <w:rPr>
                <w:b/>
                <w:bCs/>
                <w:i/>
                <w:color w:val="000000"/>
                <w:sz w:val="28"/>
              </w:rPr>
            </w:pPr>
            <w:r w:rsidRPr="00830506">
              <w:rPr>
                <w:b/>
                <w:bCs/>
                <w:i/>
                <w:color w:val="000000"/>
                <w:sz w:val="28"/>
              </w:rPr>
              <w:t>35</w:t>
            </w:r>
          </w:p>
        </w:tc>
      </w:tr>
    </w:tbl>
    <w:p w:rsidR="000F382E" w:rsidRDefault="000F382E" w:rsidP="00834FFD">
      <w:pPr>
        <w:jc w:val="center"/>
        <w:rPr>
          <w:b/>
          <w:i/>
          <w:sz w:val="36"/>
        </w:rPr>
      </w:pPr>
    </w:p>
    <w:p w:rsidR="000F382E" w:rsidRPr="00D2619B" w:rsidRDefault="00D2619B" w:rsidP="00830506">
      <w:pPr>
        <w:ind w:firstLine="709"/>
        <w:jc w:val="both"/>
        <w:rPr>
          <w:sz w:val="28"/>
          <w:szCs w:val="28"/>
        </w:rPr>
      </w:pPr>
      <w:r w:rsidRPr="00D2619B">
        <w:rPr>
          <w:sz w:val="28"/>
          <w:szCs w:val="28"/>
        </w:rPr>
        <w:t>Самый высокий показатель качества знаний у обучающихся 2-х классов</w:t>
      </w:r>
      <w:r>
        <w:rPr>
          <w:sz w:val="28"/>
          <w:szCs w:val="28"/>
        </w:rPr>
        <w:t xml:space="preserve"> - 64,4 %, самый низкий у обучающихся 9-х классов -</w:t>
      </w:r>
      <w:r w:rsidR="004D04A2">
        <w:rPr>
          <w:sz w:val="28"/>
          <w:szCs w:val="28"/>
        </w:rPr>
        <w:t xml:space="preserve"> </w:t>
      </w:r>
      <w:r>
        <w:rPr>
          <w:sz w:val="28"/>
          <w:szCs w:val="28"/>
        </w:rPr>
        <w:t>35%.</w:t>
      </w:r>
    </w:p>
    <w:p w:rsidR="007D53CB" w:rsidRDefault="00AC4040" w:rsidP="00834FFD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Обучаются</w:t>
      </w:r>
      <w:r w:rsidR="00832513">
        <w:rPr>
          <w:b/>
          <w:i/>
          <w:sz w:val="36"/>
        </w:rPr>
        <w:t>:</w:t>
      </w:r>
    </w:p>
    <w:p w:rsidR="00756AE4" w:rsidRDefault="00756AE4" w:rsidP="00834FFD">
      <w:pPr>
        <w:jc w:val="center"/>
        <w:rPr>
          <w:b/>
          <w:i/>
          <w:sz w:val="36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49"/>
        <w:gridCol w:w="89"/>
        <w:gridCol w:w="7631"/>
        <w:gridCol w:w="165"/>
      </w:tblGrid>
      <w:tr w:rsidR="00756AE4" w:rsidTr="00830506">
        <w:trPr>
          <w:gridAfter w:val="1"/>
          <w:wAfter w:w="165" w:type="dxa"/>
          <w:trHeight w:val="4412"/>
        </w:trPr>
        <w:tc>
          <w:tcPr>
            <w:tcW w:w="7249" w:type="dxa"/>
          </w:tcPr>
          <w:p w:rsidR="00756AE4" w:rsidRDefault="00756AE4" w:rsidP="00561B8E">
            <w:pPr>
              <w:ind w:left="-142" w:right="-506"/>
              <w:jc w:val="center"/>
              <w:rPr>
                <w:b/>
                <w:i/>
                <w:sz w:val="36"/>
              </w:rPr>
            </w:pPr>
            <w:r w:rsidRPr="00756AE4">
              <w:rPr>
                <w:b/>
                <w:i/>
                <w:noProof/>
                <w:sz w:val="36"/>
              </w:rPr>
              <w:drawing>
                <wp:inline distT="0" distB="0" distL="0" distR="0">
                  <wp:extent cx="4410075" cy="2790825"/>
                  <wp:effectExtent l="19050" t="0" r="9525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  <w:r w:rsidR="000659B2">
              <w:rPr>
                <w:b/>
                <w:i/>
                <w:sz w:val="36"/>
              </w:rPr>
              <w:t xml:space="preserve">      </w:t>
            </w:r>
          </w:p>
        </w:tc>
        <w:tc>
          <w:tcPr>
            <w:tcW w:w="7720" w:type="dxa"/>
            <w:gridSpan w:val="2"/>
          </w:tcPr>
          <w:p w:rsidR="00756AE4" w:rsidRDefault="00AA3EFA" w:rsidP="00AA3EFA">
            <w:pPr>
              <w:ind w:left="881" w:right="176" w:hanging="84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    </w:t>
            </w:r>
            <w:r w:rsidR="00756AE4" w:rsidRPr="00756AE4">
              <w:rPr>
                <w:b/>
                <w:i/>
                <w:noProof/>
                <w:sz w:val="36"/>
              </w:rPr>
              <w:drawing>
                <wp:inline distT="0" distB="0" distL="0" distR="0">
                  <wp:extent cx="4248150" cy="2790825"/>
                  <wp:effectExtent l="19050" t="0" r="19050" b="0"/>
                  <wp:docPr id="1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561B8E" w:rsidTr="00830506">
        <w:trPr>
          <w:gridAfter w:val="1"/>
          <w:wAfter w:w="165" w:type="dxa"/>
          <w:trHeight w:val="435"/>
        </w:trPr>
        <w:tc>
          <w:tcPr>
            <w:tcW w:w="14969" w:type="dxa"/>
            <w:gridSpan w:val="3"/>
          </w:tcPr>
          <w:p w:rsidR="00561B8E" w:rsidRDefault="000659B2" w:rsidP="00834FF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="000A64A7">
              <w:rPr>
                <w:b/>
                <w:i/>
                <w:sz w:val="36"/>
              </w:rPr>
              <w:t xml:space="preserve"> </w:t>
            </w:r>
          </w:p>
        </w:tc>
      </w:tr>
      <w:tr w:rsidR="00756AE4" w:rsidTr="00830506">
        <w:trPr>
          <w:trHeight w:val="4539"/>
        </w:trPr>
        <w:tc>
          <w:tcPr>
            <w:tcW w:w="7338" w:type="dxa"/>
            <w:gridSpan w:val="2"/>
          </w:tcPr>
          <w:p w:rsidR="00756AE4" w:rsidRDefault="00756AE4" w:rsidP="00834FFD">
            <w:pPr>
              <w:jc w:val="center"/>
              <w:rPr>
                <w:b/>
                <w:i/>
                <w:sz w:val="36"/>
              </w:rPr>
            </w:pPr>
            <w:r w:rsidRPr="00756AE4">
              <w:rPr>
                <w:b/>
                <w:i/>
                <w:noProof/>
                <w:sz w:val="36"/>
              </w:rPr>
              <w:drawing>
                <wp:inline distT="0" distB="0" distL="0" distR="0">
                  <wp:extent cx="4448175" cy="2857500"/>
                  <wp:effectExtent l="19050" t="0" r="9525" b="0"/>
                  <wp:docPr id="1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</w:tcPr>
          <w:p w:rsidR="00756AE4" w:rsidRDefault="00AA3EFA" w:rsidP="00AA3EFA">
            <w:pPr>
              <w:jc w:val="center"/>
              <w:rPr>
                <w:b/>
                <w:i/>
                <w:sz w:val="36"/>
              </w:rPr>
            </w:pPr>
            <w:r w:rsidRPr="00AA3EFA">
              <w:rPr>
                <w:b/>
                <w:i/>
                <w:noProof/>
                <w:sz w:val="36"/>
              </w:rPr>
              <w:drawing>
                <wp:inline distT="0" distB="0" distL="0" distR="0">
                  <wp:extent cx="4276725" cy="2857500"/>
                  <wp:effectExtent l="19050" t="0" r="9525" b="0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</w:rPr>
              <w:t xml:space="preserve"> </w:t>
            </w:r>
          </w:p>
        </w:tc>
      </w:tr>
    </w:tbl>
    <w:p w:rsidR="00756AE4" w:rsidRDefault="00756AE4" w:rsidP="00834FFD">
      <w:pPr>
        <w:jc w:val="center"/>
        <w:rPr>
          <w:b/>
          <w:i/>
          <w:sz w:val="36"/>
        </w:rPr>
      </w:pPr>
    </w:p>
    <w:p w:rsidR="00512828" w:rsidRDefault="00865392" w:rsidP="00C83CB4">
      <w:pPr>
        <w:ind w:right="-456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lastRenderedPageBreak/>
        <w:t>Процент обучающихся по классам, закончивших полугодие с одной-двумя «тройками»</w:t>
      </w:r>
    </w:p>
    <w:p w:rsidR="00865392" w:rsidRDefault="00512828" w:rsidP="00C83CB4">
      <w:pPr>
        <w:ind w:right="-456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 </w:t>
      </w:r>
    </w:p>
    <w:p w:rsidR="00865392" w:rsidRDefault="00865392" w:rsidP="00C83CB4">
      <w:pPr>
        <w:ind w:right="-456"/>
        <w:jc w:val="center"/>
        <w:rPr>
          <w:b/>
          <w:i/>
          <w:sz w:val="36"/>
          <w:szCs w:val="28"/>
        </w:rPr>
      </w:pPr>
      <w:r w:rsidRPr="00865392">
        <w:rPr>
          <w:b/>
          <w:i/>
          <w:noProof/>
          <w:sz w:val="36"/>
          <w:szCs w:val="28"/>
        </w:rPr>
        <w:drawing>
          <wp:inline distT="0" distB="0" distL="0" distR="0">
            <wp:extent cx="9096375" cy="2314575"/>
            <wp:effectExtent l="19050" t="0" r="952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65392" w:rsidRDefault="00865392" w:rsidP="00C83CB4">
      <w:pPr>
        <w:ind w:right="-456"/>
        <w:jc w:val="center"/>
        <w:rPr>
          <w:b/>
          <w:i/>
          <w:sz w:val="36"/>
          <w:szCs w:val="28"/>
        </w:rPr>
      </w:pPr>
    </w:p>
    <w:p w:rsidR="00865392" w:rsidRDefault="00865392" w:rsidP="00865392">
      <w:pPr>
        <w:ind w:right="-456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Рейтинг обучающихся по классам, закончивших полугодие с одной-двумя «тройками» </w:t>
      </w:r>
    </w:p>
    <w:p w:rsidR="00865392" w:rsidRDefault="00865392" w:rsidP="00C83CB4">
      <w:pPr>
        <w:ind w:right="-456"/>
        <w:jc w:val="center"/>
        <w:rPr>
          <w:b/>
          <w:i/>
          <w:sz w:val="36"/>
          <w:szCs w:val="28"/>
        </w:rPr>
      </w:pPr>
    </w:p>
    <w:tbl>
      <w:tblPr>
        <w:tblStyle w:val="1-1"/>
        <w:tblW w:w="14458" w:type="dxa"/>
        <w:tblInd w:w="392" w:type="dxa"/>
        <w:tblLook w:val="04A0"/>
      </w:tblPr>
      <w:tblGrid>
        <w:gridCol w:w="4360"/>
        <w:gridCol w:w="10098"/>
      </w:tblGrid>
      <w:tr w:rsidR="00865392" w:rsidRPr="00865392" w:rsidTr="0096535D">
        <w:trPr>
          <w:cnfStyle w:val="100000000000"/>
          <w:trHeight w:val="319"/>
        </w:trPr>
        <w:tc>
          <w:tcPr>
            <w:cnfStyle w:val="001000000000"/>
            <w:tcW w:w="4360" w:type="dxa"/>
            <w:shd w:val="clear" w:color="auto" w:fill="F2DBDB" w:themeFill="accent2" w:themeFillTint="33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0098" w:type="dxa"/>
            <w:shd w:val="clear" w:color="auto" w:fill="F2DBDB" w:themeFill="accent2" w:themeFillTint="33"/>
            <w:noWrap/>
            <w:hideMark/>
          </w:tcPr>
          <w:p w:rsidR="00865392" w:rsidRPr="00865392" w:rsidRDefault="00865392" w:rsidP="00865392">
            <w:pPr>
              <w:jc w:val="center"/>
              <w:cnfStyle w:val="100000000000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29,1</w:t>
            </w:r>
          </w:p>
        </w:tc>
      </w:tr>
      <w:tr w:rsidR="00865392" w:rsidRPr="00865392" w:rsidTr="0096535D">
        <w:trPr>
          <w:cnfStyle w:val="000000100000"/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15,2</w:t>
            </w:r>
          </w:p>
        </w:tc>
      </w:tr>
      <w:tr w:rsidR="00865392" w:rsidRPr="00865392" w:rsidTr="0096535D">
        <w:trPr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14,9</w:t>
            </w:r>
          </w:p>
        </w:tc>
      </w:tr>
      <w:tr w:rsidR="00865392" w:rsidRPr="00865392" w:rsidTr="0096535D">
        <w:trPr>
          <w:cnfStyle w:val="000000100000"/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13,5</w:t>
            </w:r>
          </w:p>
        </w:tc>
      </w:tr>
      <w:tr w:rsidR="00865392" w:rsidRPr="00865392" w:rsidTr="0096535D">
        <w:trPr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13,2</w:t>
            </w:r>
          </w:p>
        </w:tc>
      </w:tr>
      <w:tr w:rsidR="00865392" w:rsidRPr="00865392" w:rsidTr="0096535D">
        <w:trPr>
          <w:cnfStyle w:val="000000100000"/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13,1</w:t>
            </w:r>
          </w:p>
        </w:tc>
      </w:tr>
      <w:tr w:rsidR="00865392" w:rsidRPr="00865392" w:rsidTr="0096535D">
        <w:trPr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13,1</w:t>
            </w:r>
          </w:p>
        </w:tc>
      </w:tr>
      <w:tr w:rsidR="00865392" w:rsidRPr="00865392" w:rsidTr="0096535D">
        <w:trPr>
          <w:cnfStyle w:val="000000100000"/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12,5</w:t>
            </w:r>
          </w:p>
        </w:tc>
      </w:tr>
      <w:tr w:rsidR="00865392" w:rsidRPr="00865392" w:rsidTr="0096535D">
        <w:trPr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11,2</w:t>
            </w:r>
          </w:p>
        </w:tc>
      </w:tr>
      <w:tr w:rsidR="00865392" w:rsidRPr="00865392" w:rsidTr="0096535D">
        <w:trPr>
          <w:cnfStyle w:val="000000100000"/>
          <w:trHeight w:val="319"/>
        </w:trPr>
        <w:tc>
          <w:tcPr>
            <w:cnfStyle w:val="001000000000"/>
            <w:tcW w:w="4360" w:type="dxa"/>
            <w:noWrap/>
            <w:hideMark/>
          </w:tcPr>
          <w:p w:rsidR="00865392" w:rsidRPr="00865392" w:rsidRDefault="00865392" w:rsidP="0086539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i/>
                <w:iCs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0098" w:type="dxa"/>
            <w:noWrap/>
            <w:hideMark/>
          </w:tcPr>
          <w:p w:rsidR="00865392" w:rsidRPr="00865392" w:rsidRDefault="00865392" w:rsidP="00865392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5392">
              <w:rPr>
                <w:b/>
                <w:bCs/>
                <w:i/>
                <w:iCs/>
                <w:color w:val="000000"/>
                <w:sz w:val="28"/>
                <w:szCs w:val="28"/>
              </w:rPr>
              <w:t>8,2</w:t>
            </w:r>
          </w:p>
        </w:tc>
      </w:tr>
    </w:tbl>
    <w:p w:rsidR="00865392" w:rsidRDefault="00865392" w:rsidP="00C83CB4">
      <w:pPr>
        <w:ind w:right="-456"/>
        <w:jc w:val="center"/>
        <w:rPr>
          <w:b/>
          <w:i/>
          <w:sz w:val="36"/>
          <w:szCs w:val="28"/>
        </w:rPr>
      </w:pPr>
    </w:p>
    <w:p w:rsidR="00865392" w:rsidRDefault="00865392" w:rsidP="00C83CB4">
      <w:pPr>
        <w:ind w:right="-456"/>
        <w:jc w:val="center"/>
        <w:rPr>
          <w:b/>
          <w:i/>
          <w:sz w:val="36"/>
          <w:szCs w:val="28"/>
        </w:rPr>
      </w:pPr>
    </w:p>
    <w:p w:rsidR="00865392" w:rsidRDefault="00865392" w:rsidP="00C83CB4">
      <w:pPr>
        <w:ind w:right="-456"/>
        <w:jc w:val="center"/>
        <w:rPr>
          <w:b/>
          <w:i/>
          <w:sz w:val="36"/>
          <w:szCs w:val="28"/>
        </w:rPr>
      </w:pPr>
    </w:p>
    <w:p w:rsidR="00865392" w:rsidRDefault="00865392" w:rsidP="00C83CB4">
      <w:pPr>
        <w:ind w:right="-456"/>
        <w:jc w:val="center"/>
        <w:rPr>
          <w:b/>
          <w:i/>
          <w:sz w:val="36"/>
          <w:szCs w:val="28"/>
        </w:rPr>
      </w:pPr>
    </w:p>
    <w:p w:rsidR="00955D51" w:rsidRDefault="00955D51" w:rsidP="00C83CB4">
      <w:pPr>
        <w:ind w:right="-456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lastRenderedPageBreak/>
        <w:t>Распределение обучающихся, имеющих одну-две «тройки»</w:t>
      </w:r>
      <w:r w:rsidR="002747D2">
        <w:rPr>
          <w:b/>
          <w:i/>
          <w:sz w:val="36"/>
          <w:szCs w:val="28"/>
        </w:rPr>
        <w:t xml:space="preserve"> </w:t>
      </w:r>
      <w:r>
        <w:rPr>
          <w:b/>
          <w:i/>
          <w:sz w:val="36"/>
          <w:szCs w:val="28"/>
        </w:rPr>
        <w:t>по предметам</w:t>
      </w:r>
      <w:proofErr w:type="gramStart"/>
      <w:r>
        <w:rPr>
          <w:b/>
          <w:i/>
          <w:sz w:val="36"/>
          <w:szCs w:val="28"/>
        </w:rPr>
        <w:t xml:space="preserve"> (%)</w:t>
      </w:r>
      <w:proofErr w:type="gramEnd"/>
    </w:p>
    <w:p w:rsidR="004D0E0F" w:rsidRDefault="004D0E0F" w:rsidP="00C83CB4">
      <w:pPr>
        <w:ind w:right="-456"/>
        <w:jc w:val="center"/>
        <w:rPr>
          <w:b/>
          <w:i/>
          <w:sz w:val="36"/>
          <w:szCs w:val="28"/>
        </w:rPr>
      </w:pPr>
    </w:p>
    <w:p w:rsidR="00955D51" w:rsidRDefault="00955D51" w:rsidP="00C83CB4">
      <w:pPr>
        <w:ind w:right="-456"/>
        <w:jc w:val="center"/>
        <w:rPr>
          <w:b/>
          <w:i/>
          <w:sz w:val="36"/>
          <w:szCs w:val="28"/>
        </w:rPr>
      </w:pPr>
      <w:r w:rsidRPr="00955D51">
        <w:rPr>
          <w:b/>
          <w:i/>
          <w:noProof/>
          <w:sz w:val="36"/>
          <w:szCs w:val="28"/>
        </w:rPr>
        <w:drawing>
          <wp:inline distT="0" distB="0" distL="0" distR="0">
            <wp:extent cx="9153525" cy="4867275"/>
            <wp:effectExtent l="19050" t="0" r="9525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55D51" w:rsidRDefault="00955D51" w:rsidP="00C83CB4">
      <w:pPr>
        <w:ind w:right="-456"/>
        <w:jc w:val="center"/>
        <w:rPr>
          <w:b/>
          <w:i/>
          <w:sz w:val="36"/>
          <w:szCs w:val="28"/>
        </w:rPr>
      </w:pPr>
    </w:p>
    <w:p w:rsidR="00512783" w:rsidRPr="006E3124" w:rsidRDefault="00C93872" w:rsidP="00830506">
      <w:pPr>
        <w:ind w:firstLine="709"/>
        <w:jc w:val="both"/>
        <w:rPr>
          <w:sz w:val="28"/>
          <w:szCs w:val="28"/>
        </w:rPr>
      </w:pPr>
      <w:r w:rsidRPr="006E3124">
        <w:rPr>
          <w:sz w:val="28"/>
          <w:szCs w:val="28"/>
        </w:rPr>
        <w:t xml:space="preserve"> Из 703 обучающихся получили одну-две «тройки» по математике</w:t>
      </w:r>
      <w:r w:rsidR="00830506">
        <w:rPr>
          <w:sz w:val="28"/>
          <w:szCs w:val="28"/>
        </w:rPr>
        <w:t xml:space="preserve"> (</w:t>
      </w:r>
      <w:r w:rsidR="00830506" w:rsidRPr="00830506">
        <w:rPr>
          <w:b/>
          <w:i/>
          <w:sz w:val="28"/>
          <w:szCs w:val="28"/>
        </w:rPr>
        <w:t>42,1%</w:t>
      </w:r>
      <w:r w:rsidR="00830506">
        <w:rPr>
          <w:sz w:val="28"/>
          <w:szCs w:val="28"/>
        </w:rPr>
        <w:t>)</w:t>
      </w:r>
      <w:r w:rsidRPr="006E3124">
        <w:rPr>
          <w:sz w:val="28"/>
          <w:szCs w:val="28"/>
        </w:rPr>
        <w:t>, по русскому языку</w:t>
      </w:r>
      <w:r w:rsidR="00830506">
        <w:rPr>
          <w:sz w:val="28"/>
          <w:szCs w:val="28"/>
        </w:rPr>
        <w:t xml:space="preserve"> (</w:t>
      </w:r>
      <w:r w:rsidR="00830506" w:rsidRPr="00830506">
        <w:rPr>
          <w:b/>
          <w:i/>
          <w:sz w:val="28"/>
          <w:szCs w:val="28"/>
        </w:rPr>
        <w:t>39,5</w:t>
      </w:r>
      <w:r w:rsidR="00830506" w:rsidRPr="00830506">
        <w:rPr>
          <w:i/>
          <w:sz w:val="28"/>
          <w:szCs w:val="28"/>
        </w:rPr>
        <w:t>%</w:t>
      </w:r>
      <w:r w:rsidR="00830506">
        <w:rPr>
          <w:sz w:val="28"/>
          <w:szCs w:val="28"/>
        </w:rPr>
        <w:t>)</w:t>
      </w:r>
      <w:r w:rsidRPr="006E3124">
        <w:rPr>
          <w:sz w:val="28"/>
          <w:szCs w:val="28"/>
        </w:rPr>
        <w:t>,</w:t>
      </w:r>
      <w:r w:rsidR="00DA398D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по английском</w:t>
      </w:r>
      <w:r w:rsidR="006E3124">
        <w:rPr>
          <w:sz w:val="28"/>
          <w:szCs w:val="28"/>
        </w:rPr>
        <w:t>у</w:t>
      </w:r>
      <w:r w:rsidRPr="006E3124">
        <w:rPr>
          <w:sz w:val="28"/>
          <w:szCs w:val="28"/>
        </w:rPr>
        <w:t xml:space="preserve"> языку</w:t>
      </w:r>
      <w:r w:rsidR="00830506">
        <w:rPr>
          <w:sz w:val="28"/>
          <w:szCs w:val="28"/>
        </w:rPr>
        <w:t xml:space="preserve"> (</w:t>
      </w:r>
      <w:r w:rsidR="00830506" w:rsidRPr="00830506">
        <w:rPr>
          <w:b/>
          <w:i/>
          <w:sz w:val="28"/>
          <w:szCs w:val="28"/>
        </w:rPr>
        <w:t>23,5%</w:t>
      </w:r>
      <w:r w:rsidR="00830506">
        <w:rPr>
          <w:sz w:val="28"/>
          <w:szCs w:val="28"/>
        </w:rPr>
        <w:t>)</w:t>
      </w:r>
      <w:r w:rsidRPr="006E3124">
        <w:rPr>
          <w:sz w:val="28"/>
          <w:szCs w:val="28"/>
        </w:rPr>
        <w:t>, по истории</w:t>
      </w:r>
      <w:r w:rsidR="00830506">
        <w:rPr>
          <w:sz w:val="28"/>
          <w:szCs w:val="28"/>
        </w:rPr>
        <w:t xml:space="preserve"> (</w:t>
      </w:r>
      <w:r w:rsidR="00830506" w:rsidRPr="00830506">
        <w:rPr>
          <w:b/>
          <w:i/>
          <w:sz w:val="28"/>
          <w:szCs w:val="28"/>
        </w:rPr>
        <w:t>5,7%)</w:t>
      </w:r>
      <w:r w:rsidRPr="00830506">
        <w:rPr>
          <w:b/>
          <w:i/>
          <w:sz w:val="28"/>
          <w:szCs w:val="28"/>
        </w:rPr>
        <w:t>,</w:t>
      </w:r>
      <w:r w:rsidR="006E3124">
        <w:rPr>
          <w:sz w:val="28"/>
          <w:szCs w:val="28"/>
        </w:rPr>
        <w:t xml:space="preserve"> </w:t>
      </w:r>
      <w:r w:rsidR="00830506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по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физике</w:t>
      </w:r>
      <w:r w:rsidR="00830506">
        <w:rPr>
          <w:sz w:val="28"/>
          <w:szCs w:val="28"/>
        </w:rPr>
        <w:t xml:space="preserve"> (</w:t>
      </w:r>
      <w:r w:rsidR="00830506" w:rsidRPr="00830506">
        <w:rPr>
          <w:b/>
          <w:i/>
          <w:sz w:val="28"/>
          <w:szCs w:val="28"/>
        </w:rPr>
        <w:t>5,1%</w:t>
      </w:r>
      <w:r w:rsidR="00830506">
        <w:rPr>
          <w:sz w:val="28"/>
          <w:szCs w:val="28"/>
        </w:rPr>
        <w:t>)</w:t>
      </w:r>
      <w:r w:rsidRPr="006E3124">
        <w:rPr>
          <w:sz w:val="28"/>
          <w:szCs w:val="28"/>
        </w:rPr>
        <w:t>. По остальным предметам</w:t>
      </w:r>
      <w:r w:rsidR="006E3124">
        <w:rPr>
          <w:sz w:val="28"/>
          <w:szCs w:val="28"/>
        </w:rPr>
        <w:t>,</w:t>
      </w:r>
      <w:r w:rsidRPr="006E3124">
        <w:rPr>
          <w:sz w:val="28"/>
          <w:szCs w:val="28"/>
        </w:rPr>
        <w:t xml:space="preserve"> кроме</w:t>
      </w:r>
      <w:r w:rsidR="006E3124" w:rsidRP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алгебры,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геометрии,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православной культуры,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ОРКСЭ,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ОДНКР,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МХК,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искусству,</w:t>
      </w:r>
      <w:r w:rsidR="006E3124">
        <w:rPr>
          <w:sz w:val="28"/>
          <w:szCs w:val="28"/>
        </w:rPr>
        <w:t xml:space="preserve"> </w:t>
      </w:r>
      <w:r w:rsidRPr="006E3124">
        <w:rPr>
          <w:sz w:val="28"/>
          <w:szCs w:val="28"/>
        </w:rPr>
        <w:t>музыке</w:t>
      </w:r>
      <w:r w:rsidR="006E3124" w:rsidRPr="006E3124">
        <w:rPr>
          <w:sz w:val="28"/>
          <w:szCs w:val="28"/>
        </w:rPr>
        <w:t xml:space="preserve"> </w:t>
      </w:r>
      <w:r w:rsidR="006E3124" w:rsidRPr="00DA398D">
        <w:rPr>
          <w:sz w:val="28"/>
          <w:szCs w:val="28"/>
        </w:rPr>
        <w:t xml:space="preserve">процент </w:t>
      </w:r>
      <w:r w:rsidR="00DA398D">
        <w:rPr>
          <w:sz w:val="28"/>
          <w:szCs w:val="28"/>
        </w:rPr>
        <w:t xml:space="preserve">обучающихся, получивших </w:t>
      </w:r>
      <w:r w:rsidR="00DA398D" w:rsidRPr="006E3124">
        <w:rPr>
          <w:sz w:val="28"/>
          <w:szCs w:val="28"/>
        </w:rPr>
        <w:t>одну-две «тройки»</w:t>
      </w:r>
      <w:r w:rsidR="00DA398D">
        <w:rPr>
          <w:sz w:val="28"/>
          <w:szCs w:val="28"/>
        </w:rPr>
        <w:t xml:space="preserve"> </w:t>
      </w:r>
      <w:r w:rsidR="006E3124" w:rsidRPr="00DA398D">
        <w:rPr>
          <w:sz w:val="28"/>
          <w:szCs w:val="28"/>
        </w:rPr>
        <w:t>составил</w:t>
      </w:r>
      <w:r w:rsidR="006E3124" w:rsidRPr="006E3124">
        <w:rPr>
          <w:sz w:val="28"/>
          <w:szCs w:val="28"/>
        </w:rPr>
        <w:t xml:space="preserve"> от</w:t>
      </w:r>
      <w:r w:rsidR="006E3124">
        <w:rPr>
          <w:sz w:val="28"/>
          <w:szCs w:val="28"/>
        </w:rPr>
        <w:t xml:space="preserve"> </w:t>
      </w:r>
      <w:r w:rsidR="006E3124" w:rsidRPr="007B1F3E">
        <w:rPr>
          <w:b/>
          <w:i/>
          <w:sz w:val="28"/>
          <w:szCs w:val="28"/>
        </w:rPr>
        <w:t>0,1</w:t>
      </w:r>
      <w:r w:rsidR="006E3124" w:rsidRPr="006E3124">
        <w:rPr>
          <w:sz w:val="28"/>
          <w:szCs w:val="28"/>
        </w:rPr>
        <w:t xml:space="preserve">% до </w:t>
      </w:r>
      <w:r w:rsidR="006E3124" w:rsidRPr="007B1F3E">
        <w:rPr>
          <w:b/>
          <w:i/>
          <w:sz w:val="28"/>
          <w:szCs w:val="28"/>
        </w:rPr>
        <w:t>3,8</w:t>
      </w:r>
      <w:r w:rsidR="006E3124" w:rsidRPr="006E3124">
        <w:rPr>
          <w:sz w:val="28"/>
          <w:szCs w:val="28"/>
        </w:rPr>
        <w:t>%.</w:t>
      </w:r>
    </w:p>
    <w:p w:rsidR="00512783" w:rsidRDefault="00512783" w:rsidP="00C83CB4">
      <w:pPr>
        <w:ind w:right="-456"/>
        <w:jc w:val="center"/>
        <w:rPr>
          <w:b/>
          <w:i/>
          <w:sz w:val="36"/>
          <w:szCs w:val="28"/>
        </w:rPr>
      </w:pPr>
    </w:p>
    <w:p w:rsidR="006C34E4" w:rsidRDefault="006C34E4" w:rsidP="006C34E4">
      <w:pPr>
        <w:ind w:right="-456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lastRenderedPageBreak/>
        <w:t>Распределение обучающихся, имеющих «двойки» по предметам</w:t>
      </w:r>
      <w:proofErr w:type="gramStart"/>
      <w:r>
        <w:rPr>
          <w:b/>
          <w:i/>
          <w:sz w:val="36"/>
          <w:szCs w:val="28"/>
        </w:rPr>
        <w:t xml:space="preserve"> (%)</w:t>
      </w:r>
      <w:proofErr w:type="gramEnd"/>
    </w:p>
    <w:p w:rsidR="004D0E0F" w:rsidRDefault="004D0E0F" w:rsidP="006C34E4">
      <w:pPr>
        <w:ind w:right="-456"/>
        <w:jc w:val="center"/>
        <w:rPr>
          <w:b/>
          <w:i/>
          <w:sz w:val="36"/>
          <w:szCs w:val="28"/>
        </w:rPr>
      </w:pPr>
    </w:p>
    <w:p w:rsidR="00955D51" w:rsidRDefault="002747D2" w:rsidP="00C83CB4">
      <w:pPr>
        <w:ind w:right="-456"/>
        <w:jc w:val="center"/>
        <w:rPr>
          <w:b/>
          <w:i/>
          <w:sz w:val="36"/>
          <w:szCs w:val="28"/>
        </w:rPr>
      </w:pPr>
      <w:r w:rsidRPr="002747D2">
        <w:rPr>
          <w:b/>
          <w:i/>
          <w:noProof/>
          <w:sz w:val="36"/>
          <w:szCs w:val="28"/>
        </w:rPr>
        <w:drawing>
          <wp:inline distT="0" distB="0" distL="0" distR="0">
            <wp:extent cx="8677275" cy="5143500"/>
            <wp:effectExtent l="19050" t="0" r="9525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55D51" w:rsidRDefault="00955D51" w:rsidP="00C83CB4">
      <w:pPr>
        <w:ind w:right="-456"/>
        <w:jc w:val="center"/>
        <w:rPr>
          <w:b/>
          <w:i/>
          <w:sz w:val="36"/>
          <w:szCs w:val="28"/>
        </w:rPr>
      </w:pPr>
    </w:p>
    <w:p w:rsidR="00E5480D" w:rsidRPr="00282A8F" w:rsidRDefault="00E5480D" w:rsidP="007B1F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2A8F">
        <w:rPr>
          <w:sz w:val="28"/>
          <w:szCs w:val="28"/>
        </w:rPr>
        <w:t xml:space="preserve">Больше всего </w:t>
      </w:r>
      <w:r w:rsidR="007B1F3E">
        <w:rPr>
          <w:sz w:val="28"/>
          <w:szCs w:val="28"/>
        </w:rPr>
        <w:t xml:space="preserve">неудовлетворительных оценок по  </w:t>
      </w:r>
      <w:r w:rsidRPr="00282A8F">
        <w:rPr>
          <w:sz w:val="28"/>
          <w:szCs w:val="28"/>
        </w:rPr>
        <w:t xml:space="preserve">математике (51,2%), </w:t>
      </w:r>
      <w:hyperlink r:id="rId33" w:tooltip="Русский язык" w:history="1">
        <w:r w:rsidRPr="00282A8F">
          <w:rPr>
            <w:sz w:val="28"/>
            <w:szCs w:val="28"/>
          </w:rPr>
          <w:t>русскому языку</w:t>
        </w:r>
      </w:hyperlink>
      <w:r w:rsidRPr="00282A8F">
        <w:rPr>
          <w:sz w:val="28"/>
          <w:szCs w:val="28"/>
        </w:rPr>
        <w:t xml:space="preserve"> (30,2%),  литературе</w:t>
      </w:r>
      <w:r w:rsidR="00282A8F">
        <w:rPr>
          <w:sz w:val="28"/>
          <w:szCs w:val="28"/>
        </w:rPr>
        <w:t xml:space="preserve"> </w:t>
      </w:r>
      <w:r w:rsidRPr="00282A8F">
        <w:rPr>
          <w:sz w:val="28"/>
          <w:szCs w:val="28"/>
        </w:rPr>
        <w:t>(23,3%), английскому языку</w:t>
      </w:r>
      <w:r w:rsidR="007B1F3E">
        <w:rPr>
          <w:sz w:val="28"/>
          <w:szCs w:val="28"/>
        </w:rPr>
        <w:t xml:space="preserve"> </w:t>
      </w:r>
      <w:r w:rsidRPr="00282A8F">
        <w:rPr>
          <w:sz w:val="28"/>
          <w:szCs w:val="28"/>
        </w:rPr>
        <w:t>(11,6%),  немецкому языку (9,3%), истории (9,3%), обществознанию (9,3%) и физике (9,3%).</w:t>
      </w:r>
    </w:p>
    <w:p w:rsidR="00955D51" w:rsidRPr="00282A8F" w:rsidRDefault="00955D51" w:rsidP="007B1F3E">
      <w:pPr>
        <w:ind w:firstLine="709"/>
        <w:jc w:val="both"/>
        <w:rPr>
          <w:sz w:val="28"/>
          <w:szCs w:val="28"/>
        </w:rPr>
      </w:pPr>
    </w:p>
    <w:p w:rsidR="00100931" w:rsidRDefault="00100931" w:rsidP="00C83CB4">
      <w:pPr>
        <w:ind w:right="-456"/>
        <w:jc w:val="center"/>
        <w:rPr>
          <w:b/>
          <w:i/>
          <w:sz w:val="32"/>
          <w:szCs w:val="28"/>
        </w:rPr>
      </w:pPr>
    </w:p>
    <w:p w:rsidR="00C83CB4" w:rsidRPr="00CC7220" w:rsidRDefault="00C83CB4" w:rsidP="00C83CB4">
      <w:pPr>
        <w:ind w:right="-456"/>
        <w:jc w:val="center"/>
        <w:rPr>
          <w:b/>
          <w:i/>
          <w:sz w:val="32"/>
          <w:szCs w:val="28"/>
        </w:rPr>
      </w:pPr>
      <w:r w:rsidRPr="00CC7220">
        <w:rPr>
          <w:b/>
          <w:i/>
          <w:sz w:val="32"/>
          <w:szCs w:val="28"/>
        </w:rPr>
        <w:lastRenderedPageBreak/>
        <w:t>Выводы:</w:t>
      </w:r>
    </w:p>
    <w:p w:rsidR="00C83CB4" w:rsidRPr="00CC7220" w:rsidRDefault="00C83CB4" w:rsidP="007B1F3E">
      <w:pPr>
        <w:spacing w:line="276" w:lineRule="auto"/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Анализ итогов успеваемости обучающихся за первое полугодие </w:t>
      </w:r>
      <w:r w:rsidR="007B1F3E">
        <w:rPr>
          <w:sz w:val="28"/>
          <w:szCs w:val="28"/>
        </w:rPr>
        <w:t>2017-2018 уч</w:t>
      </w:r>
      <w:r w:rsidR="000200EC">
        <w:rPr>
          <w:sz w:val="28"/>
          <w:szCs w:val="28"/>
        </w:rPr>
        <w:t xml:space="preserve">ебного </w:t>
      </w:r>
      <w:r w:rsidR="007B1F3E">
        <w:rPr>
          <w:sz w:val="28"/>
          <w:szCs w:val="28"/>
        </w:rPr>
        <w:t xml:space="preserve">года </w:t>
      </w:r>
      <w:r w:rsidRPr="00CC7220">
        <w:rPr>
          <w:sz w:val="28"/>
          <w:szCs w:val="28"/>
        </w:rPr>
        <w:t>позволя</w:t>
      </w:r>
      <w:r w:rsidR="007D4FE6">
        <w:rPr>
          <w:sz w:val="28"/>
          <w:szCs w:val="28"/>
        </w:rPr>
        <w:t>е</w:t>
      </w:r>
      <w:r w:rsidRPr="00CC7220">
        <w:rPr>
          <w:sz w:val="28"/>
          <w:szCs w:val="28"/>
        </w:rPr>
        <w:t>т сделать вывод о том, что уровень успеваемости (</w:t>
      </w:r>
      <w:r w:rsidRPr="007B1F3E">
        <w:rPr>
          <w:b/>
          <w:i/>
          <w:sz w:val="28"/>
          <w:szCs w:val="28"/>
        </w:rPr>
        <w:t>99,2</w:t>
      </w:r>
      <w:r w:rsidRPr="00CC7220">
        <w:rPr>
          <w:sz w:val="28"/>
          <w:szCs w:val="28"/>
        </w:rPr>
        <w:t>%) соответствует оптимальному уровню,  уровень качества знаний (</w:t>
      </w:r>
      <w:r w:rsidRPr="007B1F3E">
        <w:rPr>
          <w:b/>
          <w:i/>
          <w:sz w:val="28"/>
          <w:szCs w:val="28"/>
        </w:rPr>
        <w:t>51,3</w:t>
      </w:r>
      <w:r w:rsidRPr="00CC7220">
        <w:rPr>
          <w:sz w:val="28"/>
          <w:szCs w:val="28"/>
        </w:rPr>
        <w:t xml:space="preserve">%) соответствует допустимому уровню. Для повышения качества знаний имеется достаточный «резервный фонд»: по итогам полугодия </w:t>
      </w:r>
      <w:r w:rsidR="00CD0815" w:rsidRPr="00CC7220">
        <w:rPr>
          <w:sz w:val="28"/>
          <w:szCs w:val="28"/>
        </w:rPr>
        <w:t>703</w:t>
      </w:r>
      <w:r w:rsidRPr="00CC7220">
        <w:rPr>
          <w:sz w:val="28"/>
          <w:szCs w:val="28"/>
        </w:rPr>
        <w:t>(</w:t>
      </w:r>
      <w:r w:rsidRPr="007B1F3E">
        <w:rPr>
          <w:b/>
          <w:i/>
          <w:sz w:val="28"/>
          <w:szCs w:val="28"/>
        </w:rPr>
        <w:t>13,</w:t>
      </w:r>
      <w:r w:rsidR="00CD0815" w:rsidRPr="007B1F3E">
        <w:rPr>
          <w:b/>
          <w:i/>
          <w:sz w:val="28"/>
          <w:szCs w:val="28"/>
        </w:rPr>
        <w:t>1%</w:t>
      </w:r>
      <w:r w:rsidRPr="00CC7220">
        <w:rPr>
          <w:sz w:val="28"/>
          <w:szCs w:val="28"/>
        </w:rPr>
        <w:t>) обучающихся получили одну - две «тройки»</w:t>
      </w:r>
      <w:r w:rsidR="007D4FE6">
        <w:rPr>
          <w:sz w:val="28"/>
          <w:szCs w:val="28"/>
        </w:rPr>
        <w:t xml:space="preserve">. </w:t>
      </w:r>
    </w:p>
    <w:p w:rsidR="00C83CB4" w:rsidRPr="007B1F3E" w:rsidRDefault="00C83CB4" w:rsidP="007B1F3E">
      <w:pPr>
        <w:spacing w:line="276" w:lineRule="auto"/>
        <w:ind w:right="-2"/>
        <w:jc w:val="both"/>
        <w:rPr>
          <w:b/>
          <w:i/>
          <w:sz w:val="28"/>
          <w:szCs w:val="28"/>
        </w:rPr>
      </w:pPr>
      <w:r w:rsidRPr="007B1F3E">
        <w:rPr>
          <w:b/>
          <w:i/>
          <w:sz w:val="28"/>
          <w:szCs w:val="28"/>
        </w:rPr>
        <w:t>Рекомендации:</w:t>
      </w:r>
    </w:p>
    <w:p w:rsidR="00C83CB4" w:rsidRPr="00CC7220" w:rsidRDefault="00C83CB4" w:rsidP="007B1F3E">
      <w:pPr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>1. Руководителям общеобразовательных организаций:</w:t>
      </w:r>
    </w:p>
    <w:p w:rsidR="00C83CB4" w:rsidRPr="00CC7220" w:rsidRDefault="00C83CB4" w:rsidP="007B1F3E">
      <w:pPr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1.1. Рассмотреть итоги мониторинга </w:t>
      </w:r>
      <w:r w:rsidR="00444778">
        <w:rPr>
          <w:sz w:val="28"/>
          <w:szCs w:val="28"/>
        </w:rPr>
        <w:t xml:space="preserve">за первое </w:t>
      </w:r>
      <w:r w:rsidRPr="00CC7220">
        <w:rPr>
          <w:sz w:val="28"/>
          <w:szCs w:val="28"/>
        </w:rPr>
        <w:t>полугоди</w:t>
      </w:r>
      <w:r w:rsidR="00444778">
        <w:rPr>
          <w:sz w:val="28"/>
          <w:szCs w:val="28"/>
        </w:rPr>
        <w:t xml:space="preserve">е </w:t>
      </w:r>
      <w:r w:rsidRPr="00CC7220">
        <w:rPr>
          <w:sz w:val="28"/>
          <w:szCs w:val="28"/>
        </w:rPr>
        <w:t xml:space="preserve"> 201</w:t>
      </w:r>
      <w:r w:rsidR="00C95755" w:rsidRPr="00CC7220">
        <w:rPr>
          <w:sz w:val="28"/>
          <w:szCs w:val="28"/>
        </w:rPr>
        <w:t>7</w:t>
      </w:r>
      <w:r w:rsidRPr="00CC7220">
        <w:rPr>
          <w:sz w:val="28"/>
          <w:szCs w:val="28"/>
        </w:rPr>
        <w:t xml:space="preserve"> - 201</w:t>
      </w:r>
      <w:r w:rsidR="00C95755" w:rsidRPr="00CC7220">
        <w:rPr>
          <w:sz w:val="28"/>
          <w:szCs w:val="28"/>
        </w:rPr>
        <w:t>8</w:t>
      </w:r>
      <w:r w:rsidRPr="00CC7220">
        <w:rPr>
          <w:sz w:val="28"/>
          <w:szCs w:val="28"/>
        </w:rPr>
        <w:t xml:space="preserve"> учебного года на  совещании при директоре, на заседаниях методических объединений учителей - предметников.</w:t>
      </w:r>
    </w:p>
    <w:p w:rsidR="00C83CB4" w:rsidRPr="00CC7220" w:rsidRDefault="00C83CB4" w:rsidP="007B1F3E">
      <w:pPr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1.2. Выявить причины снижения уровня  обученности,  разработать программу  мероприятий, направленных на повышение показателей. </w:t>
      </w:r>
    </w:p>
    <w:p w:rsidR="00C83CB4" w:rsidRPr="00CC7220" w:rsidRDefault="00C83CB4" w:rsidP="007B1F3E">
      <w:pPr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1.3. Усилить </w:t>
      </w:r>
      <w:proofErr w:type="gramStart"/>
      <w:r w:rsidRPr="00CC7220">
        <w:rPr>
          <w:sz w:val="28"/>
          <w:szCs w:val="28"/>
        </w:rPr>
        <w:t>контроль за</w:t>
      </w:r>
      <w:proofErr w:type="gramEnd"/>
      <w:r w:rsidRPr="00CC7220">
        <w:rPr>
          <w:sz w:val="28"/>
          <w:szCs w:val="28"/>
        </w:rPr>
        <w:t xml:space="preserve"> деятельностью учителей, направленной на повышение качества обучения, соблюдение преемственности при организации учебного процесса.</w:t>
      </w:r>
    </w:p>
    <w:p w:rsidR="00C83CB4" w:rsidRPr="00CC7220" w:rsidRDefault="00C83CB4" w:rsidP="007B1F3E">
      <w:pPr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1.4. Учесть результаты мониторинга при распределении стимулирующей  </w:t>
      </w:r>
      <w:proofErr w:type="gramStart"/>
      <w:r w:rsidRPr="00CC7220">
        <w:rPr>
          <w:sz w:val="28"/>
          <w:szCs w:val="28"/>
        </w:rPr>
        <w:t>части  фонда  оплаты труда  педагогических  работников</w:t>
      </w:r>
      <w:proofErr w:type="gramEnd"/>
      <w:r w:rsidRPr="00CC7220">
        <w:rPr>
          <w:sz w:val="28"/>
          <w:szCs w:val="28"/>
        </w:rPr>
        <w:t>.</w:t>
      </w:r>
    </w:p>
    <w:p w:rsidR="00C83CB4" w:rsidRPr="00CC7220" w:rsidRDefault="00C83CB4" w:rsidP="007B1F3E">
      <w:pPr>
        <w:spacing w:line="276" w:lineRule="auto"/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2. Учителям – предметникам: </w:t>
      </w:r>
    </w:p>
    <w:p w:rsidR="00C83CB4" w:rsidRPr="00CC7220" w:rsidRDefault="00C83CB4" w:rsidP="007B1F3E">
      <w:pPr>
        <w:spacing w:line="276" w:lineRule="auto"/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>2.1. 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</w:t>
      </w:r>
    </w:p>
    <w:p w:rsidR="00D75D88" w:rsidRDefault="00C83CB4" w:rsidP="007B1F3E">
      <w:pPr>
        <w:spacing w:line="276" w:lineRule="auto"/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2.2. </w:t>
      </w:r>
      <w:r w:rsidR="00D75D88">
        <w:rPr>
          <w:sz w:val="28"/>
          <w:szCs w:val="28"/>
        </w:rPr>
        <w:t>А</w:t>
      </w:r>
      <w:r w:rsidRPr="00CC7220">
        <w:rPr>
          <w:sz w:val="28"/>
          <w:szCs w:val="28"/>
        </w:rPr>
        <w:t xml:space="preserve">ктивизировать работу над повышением качества обучения,  </w:t>
      </w:r>
      <w:r w:rsidR="00D75D88">
        <w:rPr>
          <w:sz w:val="28"/>
          <w:szCs w:val="28"/>
        </w:rPr>
        <w:t xml:space="preserve">усилить </w:t>
      </w:r>
      <w:r w:rsidRPr="00CC7220">
        <w:rPr>
          <w:sz w:val="28"/>
          <w:szCs w:val="28"/>
        </w:rPr>
        <w:t>работу по предупреждению различных ошибок обучающихся с целью повышения качества обучения</w:t>
      </w:r>
      <w:r w:rsidR="00D75D88">
        <w:rPr>
          <w:sz w:val="28"/>
          <w:szCs w:val="28"/>
        </w:rPr>
        <w:t xml:space="preserve">.   </w:t>
      </w:r>
    </w:p>
    <w:p w:rsidR="00C83CB4" w:rsidRPr="00CC7220" w:rsidRDefault="00C83CB4" w:rsidP="007B1F3E">
      <w:pPr>
        <w:spacing w:line="276" w:lineRule="auto"/>
        <w:ind w:right="-2" w:firstLine="708"/>
        <w:jc w:val="both"/>
        <w:rPr>
          <w:sz w:val="28"/>
          <w:szCs w:val="28"/>
        </w:rPr>
      </w:pPr>
      <w:r w:rsidRPr="00CC7220">
        <w:rPr>
          <w:sz w:val="28"/>
          <w:szCs w:val="28"/>
        </w:rPr>
        <w:t xml:space="preserve">2.3. Обеспечить индивидуальный и дифференцированный подход при организации самостоятельной работы на уроке,  </w:t>
      </w:r>
      <w:proofErr w:type="gramStart"/>
      <w:r w:rsidRPr="00CC7220">
        <w:rPr>
          <w:sz w:val="28"/>
          <w:szCs w:val="28"/>
        </w:rPr>
        <w:t>контроль за</w:t>
      </w:r>
      <w:proofErr w:type="gramEnd"/>
      <w:r w:rsidRPr="00CC7220">
        <w:rPr>
          <w:sz w:val="28"/>
          <w:szCs w:val="28"/>
        </w:rPr>
        <w:t xml:space="preserve">  усвоением  знаний обучающихся по отдельным темам (включать посильные индивидуальные задания слабоуспевающим обучающимся, фиксировать это в плане урока).</w:t>
      </w:r>
    </w:p>
    <w:p w:rsidR="00C83CB4" w:rsidRDefault="00C83CB4" w:rsidP="007B1F3E">
      <w:pPr>
        <w:shd w:val="clear" w:color="auto" w:fill="FFFFFF"/>
        <w:tabs>
          <w:tab w:val="left" w:pos="14601"/>
        </w:tabs>
        <w:spacing w:line="276" w:lineRule="auto"/>
        <w:ind w:right="-2" w:firstLine="284"/>
        <w:jc w:val="both"/>
        <w:rPr>
          <w:sz w:val="28"/>
          <w:szCs w:val="28"/>
        </w:rPr>
      </w:pPr>
      <w:r w:rsidRPr="00CC7220">
        <w:rPr>
          <w:sz w:val="28"/>
          <w:szCs w:val="28"/>
        </w:rPr>
        <w:t>3.</w:t>
      </w:r>
      <w:r w:rsidR="00BE086D">
        <w:rPr>
          <w:sz w:val="28"/>
          <w:szCs w:val="28"/>
        </w:rPr>
        <w:t xml:space="preserve"> </w:t>
      </w:r>
      <w:r w:rsidRPr="00CC7220">
        <w:rPr>
          <w:sz w:val="28"/>
          <w:szCs w:val="28"/>
        </w:rPr>
        <w:t xml:space="preserve"> Классным руководителям:</w:t>
      </w:r>
    </w:p>
    <w:p w:rsidR="00D75D88" w:rsidRPr="00CC7220" w:rsidRDefault="00BE086D" w:rsidP="00D75D88">
      <w:pPr>
        <w:shd w:val="clear" w:color="auto" w:fill="FFFFFF"/>
        <w:spacing w:line="276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CB4" w:rsidRPr="00CC7220">
        <w:rPr>
          <w:sz w:val="28"/>
          <w:szCs w:val="28"/>
        </w:rPr>
        <w:t>3.1</w:t>
      </w:r>
      <w:r w:rsidR="00D75D88">
        <w:rPr>
          <w:sz w:val="28"/>
          <w:szCs w:val="28"/>
        </w:rPr>
        <w:t>.</w:t>
      </w:r>
      <w:r w:rsidR="00D75D88" w:rsidRPr="00D75D88">
        <w:rPr>
          <w:sz w:val="28"/>
          <w:szCs w:val="28"/>
        </w:rPr>
        <w:t xml:space="preserve"> </w:t>
      </w:r>
      <w:r w:rsidR="00D75D88" w:rsidRPr="00CC7220">
        <w:rPr>
          <w:sz w:val="28"/>
          <w:szCs w:val="28"/>
        </w:rPr>
        <w:t xml:space="preserve">Усилить работу по организации контроля за знаниями </w:t>
      </w:r>
      <w:proofErr w:type="gramStart"/>
      <w:r w:rsidR="00D75D88" w:rsidRPr="00CC7220">
        <w:rPr>
          <w:sz w:val="28"/>
          <w:szCs w:val="28"/>
        </w:rPr>
        <w:t>обучающихся</w:t>
      </w:r>
      <w:proofErr w:type="gramEnd"/>
      <w:r w:rsidR="00D75D88" w:rsidRPr="00CC7220">
        <w:rPr>
          <w:sz w:val="28"/>
          <w:szCs w:val="28"/>
        </w:rPr>
        <w:t>, теснее работать с учителями- предметниками.</w:t>
      </w:r>
    </w:p>
    <w:p w:rsidR="00C83CB4" w:rsidRPr="00CC7220" w:rsidRDefault="00D75D88" w:rsidP="007B1F3E">
      <w:pPr>
        <w:shd w:val="clear" w:color="auto" w:fill="FFFFFF"/>
        <w:spacing w:line="276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CB4" w:rsidRPr="00CC7220">
        <w:rPr>
          <w:sz w:val="28"/>
          <w:szCs w:val="28"/>
        </w:rPr>
        <w:t xml:space="preserve">3.2. </w:t>
      </w:r>
      <w:r w:rsidRPr="00CC7220">
        <w:rPr>
          <w:sz w:val="28"/>
          <w:szCs w:val="28"/>
        </w:rPr>
        <w:t>Классным руководителям и учителям - предметникам взять под особый контроль успеваемость обучающихся, имеющих в полугодии одну - две  «тройки».</w:t>
      </w:r>
    </w:p>
    <w:p w:rsidR="00D75D88" w:rsidRPr="00CC7220" w:rsidRDefault="00BE086D" w:rsidP="00D75D88">
      <w:pPr>
        <w:shd w:val="clear" w:color="auto" w:fill="FFFFFF"/>
        <w:spacing w:line="276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CB4" w:rsidRPr="00CC7220">
        <w:rPr>
          <w:sz w:val="28"/>
          <w:szCs w:val="28"/>
        </w:rPr>
        <w:t xml:space="preserve">3.3. </w:t>
      </w:r>
      <w:r w:rsidR="00D75D88">
        <w:rPr>
          <w:sz w:val="28"/>
          <w:szCs w:val="28"/>
        </w:rPr>
        <w:t>С</w:t>
      </w:r>
      <w:r w:rsidR="00D75D88" w:rsidRPr="00CC7220">
        <w:rPr>
          <w:sz w:val="28"/>
          <w:szCs w:val="28"/>
        </w:rPr>
        <w:t>воевременно информировать родителей об успехах и пробелах в знаниях обучающихся.</w:t>
      </w:r>
    </w:p>
    <w:p w:rsidR="00C83CB4" w:rsidRPr="00CC7220" w:rsidRDefault="00C83CB4" w:rsidP="007B1F3E">
      <w:pPr>
        <w:shd w:val="clear" w:color="auto" w:fill="FFFFFF"/>
        <w:spacing w:line="276" w:lineRule="auto"/>
        <w:ind w:right="-2" w:firstLine="284"/>
        <w:jc w:val="both"/>
        <w:rPr>
          <w:sz w:val="28"/>
          <w:szCs w:val="28"/>
        </w:rPr>
      </w:pPr>
    </w:p>
    <w:p w:rsidR="00DA7BAD" w:rsidRPr="00461F95" w:rsidRDefault="00DA7BAD" w:rsidP="00DA7BAD">
      <w:pPr>
        <w:ind w:right="-456"/>
        <w:jc w:val="right"/>
        <w:rPr>
          <w:b/>
          <w:i/>
          <w:szCs w:val="28"/>
        </w:rPr>
      </w:pPr>
      <w:r w:rsidRPr="00461F95">
        <w:rPr>
          <w:b/>
          <w:i/>
          <w:szCs w:val="28"/>
        </w:rPr>
        <w:lastRenderedPageBreak/>
        <w:t>Приложение 1</w:t>
      </w:r>
    </w:p>
    <w:p w:rsidR="00DA7BAD" w:rsidRPr="00F1478C" w:rsidRDefault="00DA7BAD" w:rsidP="00DA7BAD">
      <w:pPr>
        <w:ind w:right="-456"/>
        <w:jc w:val="right"/>
        <w:rPr>
          <w:b/>
          <w:i/>
          <w:szCs w:val="28"/>
        </w:rPr>
      </w:pPr>
    </w:p>
    <w:tbl>
      <w:tblPr>
        <w:tblW w:w="15026" w:type="dxa"/>
        <w:tblInd w:w="-34" w:type="dxa"/>
        <w:tblLook w:val="04A0"/>
      </w:tblPr>
      <w:tblGrid>
        <w:gridCol w:w="3544"/>
        <w:gridCol w:w="2127"/>
        <w:gridCol w:w="1842"/>
        <w:gridCol w:w="1843"/>
        <w:gridCol w:w="1843"/>
        <w:gridCol w:w="1843"/>
        <w:gridCol w:w="1984"/>
      </w:tblGrid>
      <w:tr w:rsidR="00DA7BAD" w:rsidRPr="00D517C8" w:rsidTr="00DA7BAD">
        <w:trPr>
          <w:trHeight w:val="45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A7BAD" w:rsidRPr="00077BB1" w:rsidRDefault="00DA7BAD" w:rsidP="00DA7B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0" w:name="OLE_LINK1"/>
            <w:bookmarkStart w:id="1" w:name="OLE_LINK2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Наименование 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Количество успевающих на "5"</w:t>
            </w:r>
            <w:r w:rsidR="009C19D9" w:rsidRPr="009C19D9">
              <w:rPr>
                <w:b/>
                <w:bCs/>
                <w:i/>
                <w:iCs/>
                <w:color w:val="000000"/>
                <w:szCs w:val="22"/>
              </w:rPr>
              <w:t>(чел.)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Процент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"5"</w:t>
            </w:r>
          </w:p>
        </w:tc>
      </w:tr>
      <w:tr w:rsidR="00DA7BAD" w:rsidRPr="00D517C8" w:rsidTr="00DA7BAD">
        <w:trPr>
          <w:trHeight w:val="33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A7BAD" w:rsidRPr="00077BB1" w:rsidRDefault="00DA7BAD" w:rsidP="00DA7BAD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2016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2016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10,8%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12,2%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8,1%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 w:rsidP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8,7%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6,6%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10,9%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6,7%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ООШ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9,5%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8,3%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10,1%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ООШ №6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13,1%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11,8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Алейниковская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9,5%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5,6%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5,4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Афанасьевская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15,4%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17,7%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18,8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Варваровская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29,9%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26,4%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23,6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Гарбузовская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7,9%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1,4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Глуховская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13,2%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12,7%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11,5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Жуковская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1,1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Иловская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11,5%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10,2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Ильинская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17,7%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19,7%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21,8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Красненская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13,2%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12,1%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11,1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Луценковская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2,7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Матреногезовская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10,3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Мухоудеровская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1,9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Подсередненская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22,1%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17,1%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18,3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Репенская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8,6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Советская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2,5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Хлевищенская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10,3%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14,5%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14,7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Щербаковская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14,6%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13,6%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20,5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Божковская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4,5%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Белозоровская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17,5%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8,1%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8,1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B03AD7">
              <w:rPr>
                <w:b/>
                <w:bCs/>
                <w:i/>
                <w:szCs w:val="20"/>
              </w:rPr>
              <w:t>ОУ Иващенковская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5,9%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3,1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Меняйловская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2,3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Николаевская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Тютюниковская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701515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5E3BB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72B04" w:rsidRPr="00B03AD7" w:rsidRDefault="00272B0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Хрещатовская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72B04" w:rsidRPr="006A1B67" w:rsidRDefault="00272B04" w:rsidP="00DA7BAD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6,1%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72B04" w:rsidRPr="006A1B67" w:rsidRDefault="00272B04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3,4</w:t>
            </w:r>
            <w:r w:rsidR="004160E9" w:rsidRPr="006A1B67">
              <w:rPr>
                <w:b/>
                <w:i/>
                <w:color w:val="000000"/>
                <w:sz w:val="22"/>
                <w:szCs w:val="22"/>
              </w:rPr>
              <w:t>%</w:t>
            </w:r>
          </w:p>
        </w:tc>
      </w:tr>
      <w:tr w:rsidR="00272B04" w:rsidRPr="00FC7C44" w:rsidTr="00100931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72B04" w:rsidRPr="007B0712" w:rsidRDefault="00272B04" w:rsidP="00DA7BAD">
            <w:pPr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Итого по району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2B04" w:rsidRPr="007B0712" w:rsidRDefault="00272B04" w:rsidP="00DA7BA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2B04" w:rsidRPr="007B0712" w:rsidRDefault="00272B04" w:rsidP="00DA7BA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2B04" w:rsidRPr="007B0712" w:rsidRDefault="00272B04" w:rsidP="00DA7BA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72B04" w:rsidRPr="007B0712" w:rsidRDefault="00272B04" w:rsidP="00DA7BA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8,5%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72B04" w:rsidRPr="007B0712" w:rsidRDefault="00272B04" w:rsidP="00DA7BA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9,3%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72B04" w:rsidRPr="007B0712" w:rsidRDefault="00272B0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B0712">
              <w:rPr>
                <w:b/>
                <w:i/>
                <w:color w:val="000000"/>
                <w:sz w:val="28"/>
                <w:szCs w:val="28"/>
              </w:rPr>
              <w:t>10,4</w:t>
            </w:r>
            <w:r w:rsidR="004160E9" w:rsidRPr="007B0712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</w:tr>
    </w:tbl>
    <w:tbl>
      <w:tblPr>
        <w:tblStyle w:val="a6"/>
        <w:tblpPr w:leftFromText="180" w:rightFromText="180" w:horzAnchor="margin" w:tblpY="405"/>
        <w:tblW w:w="14841" w:type="dxa"/>
        <w:tblLook w:val="04A0"/>
      </w:tblPr>
      <w:tblGrid>
        <w:gridCol w:w="3652"/>
        <w:gridCol w:w="1559"/>
        <w:gridCol w:w="1985"/>
        <w:gridCol w:w="2002"/>
        <w:gridCol w:w="2193"/>
        <w:gridCol w:w="1758"/>
        <w:gridCol w:w="1692"/>
      </w:tblGrid>
      <w:tr w:rsidR="00DA7BAD" w:rsidRPr="00FC7C44" w:rsidTr="00DA7BAD">
        <w:trPr>
          <w:trHeight w:val="422"/>
        </w:trPr>
        <w:tc>
          <w:tcPr>
            <w:tcW w:w="3652" w:type="dxa"/>
            <w:vMerge w:val="restart"/>
            <w:shd w:val="clear" w:color="auto" w:fill="E5DFEC" w:themeFill="accent4" w:themeFillTint="33"/>
            <w:vAlign w:val="center"/>
          </w:tcPr>
          <w:p w:rsidR="00DA7BAD" w:rsidRPr="00FC7C44" w:rsidRDefault="00DA7BAD" w:rsidP="00DA7B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</w:rPr>
              <w:lastRenderedPageBreak/>
              <w:t>Наименование ОО</w:t>
            </w:r>
          </w:p>
        </w:tc>
        <w:tc>
          <w:tcPr>
            <w:tcW w:w="5546" w:type="dxa"/>
            <w:gridSpan w:val="3"/>
            <w:shd w:val="clear" w:color="auto" w:fill="DAEEF3" w:themeFill="accent5" w:themeFillTint="33"/>
            <w:vAlign w:val="center"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</w:rPr>
              <w:t>Количество успевающих на «4»</w:t>
            </w:r>
            <w:r w:rsidR="009C19D9">
              <w:rPr>
                <w:b/>
                <w:bCs/>
                <w:i/>
                <w:iCs/>
                <w:color w:val="000000"/>
                <w:sz w:val="28"/>
              </w:rPr>
              <w:t xml:space="preserve"> (</w:t>
            </w:r>
            <w:r w:rsidR="009C19D9" w:rsidRPr="009C19D9">
              <w:rPr>
                <w:b/>
                <w:bCs/>
                <w:i/>
                <w:iCs/>
                <w:color w:val="000000"/>
                <w:sz w:val="24"/>
              </w:rPr>
              <w:t>чел.)</w:t>
            </w:r>
          </w:p>
        </w:tc>
        <w:tc>
          <w:tcPr>
            <w:tcW w:w="5643" w:type="dxa"/>
            <w:gridSpan w:val="3"/>
            <w:shd w:val="clear" w:color="auto" w:fill="F2DBDB" w:themeFill="accent2" w:themeFillTint="33"/>
            <w:vAlign w:val="center"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</w:rPr>
              <w:t xml:space="preserve">Процент 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</w:rPr>
              <w:t xml:space="preserve"> на «4»</w:t>
            </w:r>
          </w:p>
        </w:tc>
      </w:tr>
      <w:tr w:rsidR="00DA7BAD" w:rsidRPr="00FC7C44" w:rsidTr="00DA7BAD">
        <w:trPr>
          <w:trHeight w:val="271"/>
        </w:trPr>
        <w:tc>
          <w:tcPr>
            <w:tcW w:w="3652" w:type="dxa"/>
            <w:vMerge/>
            <w:shd w:val="clear" w:color="auto" w:fill="E5DFEC" w:themeFill="accent4" w:themeFillTint="33"/>
            <w:vAlign w:val="center"/>
          </w:tcPr>
          <w:p w:rsidR="00DA7BAD" w:rsidRPr="00FC7C44" w:rsidRDefault="00DA7BAD" w:rsidP="00DA7BA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2016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>1п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1п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1п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1843">
              <w:rPr>
                <w:b/>
                <w:bCs/>
                <w:i/>
                <w:iCs/>
                <w:color w:val="000000"/>
                <w:sz w:val="24"/>
                <w:szCs w:val="24"/>
              </w:rPr>
              <w:t>1п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СОШ №1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123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123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160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34,9%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  <w:r w:rsidRPr="00F51843"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34,9</w:t>
            </w:r>
            <w:r w:rsidR="006460BD">
              <w:rPr>
                <w:rFonts w:ascii="Calibri" w:hAnsi="Calibri" w:cs="Calibri"/>
                <w:b/>
                <w:i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СОШ №2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224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210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236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46,4%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43,7%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45,7</w:t>
            </w:r>
            <w:r w:rsidR="006460BD">
              <w:rPr>
                <w:rFonts w:ascii="Calibri" w:hAnsi="Calibri" w:cs="Calibri"/>
                <w:b/>
                <w:i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СОШ №3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276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305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337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44,7%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46,7%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43,7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СОШ №4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131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142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181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36,6%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36,7%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39,0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ООШ №5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146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161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173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42,2%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44,5%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40,7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ООШ №6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39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36,2%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26,7%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31,1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СОШ №7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177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173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297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42,4%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37</w:t>
            </w:r>
            <w:r w:rsidRPr="00F51843"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49,5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Алейниковская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31</w:t>
            </w:r>
            <w:r w:rsidRPr="00F51843"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44,4%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56,8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Афанасьевская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26,2%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30,6%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30,4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Варваровская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31,3%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43,1%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38,9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Гарбузовская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41,7%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41,3%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47,1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Глуховская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19,7%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32,9%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36,5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Жуковская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43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52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</w:t>
            </w:r>
            <w:r w:rsidRPr="00F51843"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48,9%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57,1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Иловская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67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84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36,7%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35,1%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35,6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Ильинская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51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30,1%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28,2%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34,7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Красненская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42,6%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48,5%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48,6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Луценковская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48,6%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35,7%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33,3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Матреногезовская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47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54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42,9%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48,5%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46,2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Мухоудеровская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23,4%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18,5%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26,4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Подсередненская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39,7%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42,9%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46,3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Репенская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25,6%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37,7%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32,1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Советская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49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51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</w:t>
            </w:r>
            <w:r w:rsidRPr="00F51843">
              <w:rPr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31,5%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31,9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Хлевищенская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37,9%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32,3%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38,7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Щербаковская СОШ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36,2%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34,8%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39,2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Божковская ООШ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42,1%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31,8%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20,0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Белозоровская ООШ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30%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45,9%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43,2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МБОУ Иващенковская ООШ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31,6%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41,2%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37,5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Меняйловская ООШ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37,5%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37,5%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44,2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Николаевская ООШ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41,4%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55,6%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44,4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Тютюниковская ООШ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35,7%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31,3%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30,8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FC7C44" w:rsidTr="00871BC2">
        <w:tc>
          <w:tcPr>
            <w:tcW w:w="3652" w:type="dxa"/>
            <w:shd w:val="clear" w:color="auto" w:fill="E5DFEC" w:themeFill="accent4" w:themeFillTint="33"/>
            <w:vAlign w:val="center"/>
          </w:tcPr>
          <w:p w:rsidR="00DA7BAD" w:rsidRPr="00B03AD7" w:rsidRDefault="00DA7BAD" w:rsidP="001C21CC">
            <w:pPr>
              <w:rPr>
                <w:b/>
                <w:bCs/>
                <w:i/>
                <w:sz w:val="24"/>
                <w:szCs w:val="20"/>
              </w:rPr>
            </w:pPr>
            <w:r w:rsidRPr="00B03AD7">
              <w:rPr>
                <w:b/>
                <w:bCs/>
                <w:i/>
                <w:sz w:val="24"/>
                <w:szCs w:val="20"/>
              </w:rPr>
              <w:t>МОУ Хрещатовская ООШ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002" w:type="dxa"/>
            <w:shd w:val="clear" w:color="auto" w:fill="DAEEF3" w:themeFill="accent5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193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42,1%</w:t>
            </w:r>
          </w:p>
        </w:tc>
        <w:tc>
          <w:tcPr>
            <w:tcW w:w="1758" w:type="dxa"/>
            <w:shd w:val="clear" w:color="auto" w:fill="F2DBDB" w:themeFill="accent2" w:themeFillTint="33"/>
            <w:vAlign w:val="center"/>
          </w:tcPr>
          <w:p w:rsidR="00DA7BAD" w:rsidRPr="00F51843" w:rsidRDefault="00DA7BAD" w:rsidP="00871B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1843">
              <w:rPr>
                <w:b/>
                <w:bCs/>
                <w:i/>
                <w:sz w:val="24"/>
                <w:szCs w:val="24"/>
              </w:rPr>
              <w:t>42,4%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:rsidR="00DA7BAD" w:rsidRDefault="00DA7BAD" w:rsidP="00871B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44,8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A7BAD" w:rsidRPr="007B0712" w:rsidTr="00100931">
        <w:trPr>
          <w:trHeight w:val="542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:rsidR="00DA7BAD" w:rsidRPr="007B0712" w:rsidRDefault="00DA7BAD" w:rsidP="00100931">
            <w:pPr>
              <w:shd w:val="clear" w:color="auto" w:fill="A6A6A6" w:themeFill="background1" w:themeFillShade="A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Итого по району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A7BAD" w:rsidRPr="007B0712" w:rsidRDefault="00DA7BAD" w:rsidP="00100931">
            <w:pPr>
              <w:shd w:val="clear" w:color="auto" w:fill="A6A6A6" w:themeFill="background1" w:themeFillShade="A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1734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A7BAD" w:rsidRPr="007B0712" w:rsidRDefault="00DA7BAD" w:rsidP="00100931">
            <w:pPr>
              <w:shd w:val="clear" w:color="auto" w:fill="A6A6A6" w:themeFill="background1" w:themeFillShade="A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1787</w:t>
            </w:r>
          </w:p>
        </w:tc>
        <w:tc>
          <w:tcPr>
            <w:tcW w:w="2002" w:type="dxa"/>
            <w:shd w:val="clear" w:color="auto" w:fill="A6A6A6" w:themeFill="background1" w:themeFillShade="A6"/>
            <w:vAlign w:val="center"/>
          </w:tcPr>
          <w:p w:rsidR="00DA7BAD" w:rsidRPr="007B0712" w:rsidRDefault="00DA7BAD" w:rsidP="00100931">
            <w:pPr>
              <w:shd w:val="clear" w:color="auto" w:fill="A6A6A6" w:themeFill="background1" w:themeFillShade="A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0712">
              <w:rPr>
                <w:b/>
                <w:bCs/>
                <w:i/>
                <w:iCs/>
                <w:color w:val="000000"/>
                <w:sz w:val="28"/>
                <w:szCs w:val="28"/>
              </w:rPr>
              <w:t>2199</w:t>
            </w:r>
          </w:p>
        </w:tc>
        <w:tc>
          <w:tcPr>
            <w:tcW w:w="2193" w:type="dxa"/>
            <w:shd w:val="clear" w:color="auto" w:fill="A6A6A6" w:themeFill="background1" w:themeFillShade="A6"/>
            <w:vAlign w:val="center"/>
          </w:tcPr>
          <w:p w:rsidR="00DA7BAD" w:rsidRPr="007B0712" w:rsidRDefault="00DA7BAD" w:rsidP="00100931">
            <w:pPr>
              <w:shd w:val="clear" w:color="auto" w:fill="A6A6A6" w:themeFill="background1" w:themeFillShade="A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39,1%</w:t>
            </w:r>
          </w:p>
        </w:tc>
        <w:tc>
          <w:tcPr>
            <w:tcW w:w="1758" w:type="dxa"/>
            <w:shd w:val="clear" w:color="auto" w:fill="A6A6A6" w:themeFill="background1" w:themeFillShade="A6"/>
            <w:vAlign w:val="center"/>
          </w:tcPr>
          <w:p w:rsidR="00DA7BAD" w:rsidRPr="007B0712" w:rsidRDefault="00DA7BAD" w:rsidP="00100931">
            <w:pPr>
              <w:shd w:val="clear" w:color="auto" w:fill="A6A6A6" w:themeFill="background1" w:themeFillShade="A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0712">
              <w:rPr>
                <w:b/>
                <w:bCs/>
                <w:i/>
                <w:sz w:val="28"/>
                <w:szCs w:val="28"/>
              </w:rPr>
              <w:t>39,1 %</w:t>
            </w:r>
          </w:p>
        </w:tc>
        <w:tc>
          <w:tcPr>
            <w:tcW w:w="1692" w:type="dxa"/>
            <w:shd w:val="clear" w:color="auto" w:fill="A6A6A6" w:themeFill="background1" w:themeFillShade="A6"/>
            <w:vAlign w:val="center"/>
          </w:tcPr>
          <w:p w:rsidR="00DA7BAD" w:rsidRPr="007B0712" w:rsidRDefault="00DA7BAD" w:rsidP="00100931">
            <w:pPr>
              <w:shd w:val="clear" w:color="auto" w:fill="A6A6A6" w:themeFill="background1" w:themeFillShade="A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0712">
              <w:rPr>
                <w:b/>
                <w:bCs/>
                <w:i/>
                <w:iCs/>
                <w:color w:val="000000"/>
                <w:sz w:val="28"/>
                <w:szCs w:val="28"/>
              </w:rPr>
              <w:t>40,9</w:t>
            </w:r>
            <w:r w:rsidR="006460BD" w:rsidRPr="007B0712">
              <w:rPr>
                <w:b/>
                <w:bCs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</w:tbl>
    <w:p w:rsidR="00DA7BAD" w:rsidRPr="00461F95" w:rsidRDefault="00DA7BAD" w:rsidP="00100931">
      <w:pPr>
        <w:jc w:val="right"/>
        <w:rPr>
          <w:b/>
          <w:i/>
          <w:szCs w:val="28"/>
        </w:rPr>
      </w:pPr>
      <w:r w:rsidRPr="00461F95">
        <w:rPr>
          <w:b/>
          <w:i/>
          <w:szCs w:val="28"/>
        </w:rPr>
        <w:t>Приложение 2</w:t>
      </w:r>
    </w:p>
    <w:p w:rsidR="00DA7BAD" w:rsidRPr="00F1478C" w:rsidRDefault="00DA7BAD" w:rsidP="00DA7BAD">
      <w:pPr>
        <w:jc w:val="right"/>
        <w:rPr>
          <w:b/>
          <w:i/>
          <w:szCs w:val="28"/>
        </w:rPr>
      </w:pPr>
    </w:p>
    <w:p w:rsidR="00DA7BAD" w:rsidRDefault="00DA7BAD" w:rsidP="00DA7BAD">
      <w:pPr>
        <w:jc w:val="right"/>
        <w:rPr>
          <w:b/>
          <w:i/>
          <w:szCs w:val="28"/>
        </w:rPr>
      </w:pPr>
      <w:r w:rsidRPr="00F1478C">
        <w:rPr>
          <w:b/>
          <w:i/>
          <w:szCs w:val="28"/>
        </w:rPr>
        <w:lastRenderedPageBreak/>
        <w:t>Приложение 3</w:t>
      </w:r>
    </w:p>
    <w:p w:rsidR="00DA7BAD" w:rsidRPr="00F1478C" w:rsidRDefault="00DA7BAD" w:rsidP="00DA7BAD">
      <w:pPr>
        <w:jc w:val="right"/>
        <w:rPr>
          <w:b/>
          <w:i/>
          <w:szCs w:val="28"/>
        </w:rPr>
      </w:pPr>
    </w:p>
    <w:tbl>
      <w:tblPr>
        <w:tblW w:w="14884" w:type="dxa"/>
        <w:tblInd w:w="-34" w:type="dxa"/>
        <w:tblLook w:val="04A0"/>
      </w:tblPr>
      <w:tblGrid>
        <w:gridCol w:w="3403"/>
        <w:gridCol w:w="1842"/>
        <w:gridCol w:w="1843"/>
        <w:gridCol w:w="2126"/>
        <w:gridCol w:w="2127"/>
        <w:gridCol w:w="1842"/>
        <w:gridCol w:w="1701"/>
      </w:tblGrid>
      <w:tr w:rsidR="00DA7BAD" w:rsidRPr="00FC7C44" w:rsidTr="00DA7BAD">
        <w:trPr>
          <w:trHeight w:val="3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A7BAD" w:rsidRPr="00FC7C44" w:rsidRDefault="00DA7BAD" w:rsidP="00DA7B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Наименование ОО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Количество успевающих на "3"</w:t>
            </w:r>
            <w:r w:rsidR="009C19D9" w:rsidRPr="009C19D9">
              <w:rPr>
                <w:b/>
                <w:bCs/>
                <w:i/>
                <w:iCs/>
                <w:color w:val="000000"/>
                <w:szCs w:val="22"/>
              </w:rPr>
              <w:t>(чел.)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Процент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"3"</w:t>
            </w:r>
          </w:p>
        </w:tc>
      </w:tr>
      <w:tr w:rsidR="00DA7BAD" w:rsidRPr="00FC7C44" w:rsidTr="00DA7BAD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A7BAD" w:rsidRPr="00FC7C44" w:rsidRDefault="00DA7BAD" w:rsidP="00DA7BA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51843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2016  </w:t>
            </w:r>
            <w:r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</w:t>
            </w:r>
            <w:r w:rsidRPr="00F51843">
              <w:rPr>
                <w:b/>
                <w:bCs/>
                <w:i/>
                <w:iCs/>
                <w:color w:val="000000"/>
                <w:sz w:val="28"/>
                <w:szCs w:val="22"/>
              </w:rPr>
              <w:t>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51843">
              <w:rPr>
                <w:b/>
                <w:bCs/>
                <w:i/>
                <w:iCs/>
                <w:color w:val="000000"/>
                <w:sz w:val="28"/>
                <w:szCs w:val="22"/>
              </w:rPr>
              <w:t>2017</w:t>
            </w:r>
            <w:r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</w:t>
            </w:r>
            <w:r w:rsidRPr="00F51843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1п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2016</w:t>
            </w:r>
            <w:r>
              <w:rPr>
                <w:b/>
                <w:bCs/>
                <w:i/>
                <w:sz w:val="28"/>
                <w:szCs w:val="20"/>
              </w:rPr>
              <w:t xml:space="preserve"> 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2017</w:t>
            </w:r>
            <w:r>
              <w:rPr>
                <w:b/>
                <w:bCs/>
                <w:i/>
                <w:sz w:val="28"/>
                <w:szCs w:val="20"/>
              </w:rPr>
              <w:t xml:space="preserve"> 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54,3%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52,6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45,3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44,8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53,0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ООШ №5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48,3%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49,2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ООШ №6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60,3%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СОШ №7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37,0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Алейниковская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59,5%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47,22%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37,8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Афанасьевская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56,9%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49,3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Варваровская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38,8%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30,6%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37,5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Гарбузовская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58,3%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Глуховская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65,8%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52,1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Жуковская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54,9%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41,8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Иловская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57,3%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53,4%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54,2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Ильинская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43,5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Красненская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44,1%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40,3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Луценковская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Матреногезовская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41,0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Мухоудеровская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68,5%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Подсередненская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38,2%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35,4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Репенская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64,1%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59,3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Советская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64,3%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67,8%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65,6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Хлевищенская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53,2%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Щербаковская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39,8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Божковская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57,9%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63,6%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80,0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Белозоровская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48,6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М</w:t>
            </w:r>
            <w:r w:rsidRPr="00B03AD7">
              <w:rPr>
                <w:b/>
                <w:bCs/>
                <w:i/>
                <w:szCs w:val="20"/>
              </w:rPr>
              <w:t>БОУ Иващенковская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63,2%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Меняйловская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62,5%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53,5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Николаевская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58,6%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40,7%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55,6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Тютюниковская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64,3%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68,8%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FC7C44" w:rsidTr="00F4209B">
        <w:trPr>
          <w:trHeight w:hRule="exact" w:val="2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216F4" w:rsidRPr="00B03AD7" w:rsidRDefault="00B216F4" w:rsidP="00DA7BAD">
            <w:pPr>
              <w:rPr>
                <w:b/>
                <w:bCs/>
                <w:i/>
                <w:szCs w:val="20"/>
              </w:rPr>
            </w:pPr>
            <w:r w:rsidRPr="00B03AD7">
              <w:rPr>
                <w:b/>
                <w:bCs/>
                <w:i/>
                <w:szCs w:val="20"/>
              </w:rPr>
              <w:t>МОУ Хрещатовская ООШ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Pr="00F51843" w:rsidRDefault="00B216F4" w:rsidP="00F4209B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216F4" w:rsidRDefault="00B216F4" w:rsidP="00F420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51,7</w:t>
            </w:r>
            <w:r w:rsidR="006460B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B216F4" w:rsidRPr="00E77387" w:rsidTr="00100931">
        <w:trPr>
          <w:trHeight w:hRule="exact"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6F4" w:rsidRPr="00E77387" w:rsidRDefault="00B216F4" w:rsidP="00DA7BAD">
            <w:pPr>
              <w:rPr>
                <w:b/>
                <w:bCs/>
                <w:i/>
                <w:sz w:val="28"/>
                <w:szCs w:val="28"/>
              </w:rPr>
            </w:pPr>
            <w:r w:rsidRPr="00E77387">
              <w:rPr>
                <w:b/>
                <w:bCs/>
                <w:i/>
                <w:sz w:val="28"/>
                <w:szCs w:val="28"/>
              </w:rPr>
              <w:t>Итого по району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16F4" w:rsidRPr="00E77387" w:rsidRDefault="00B216F4" w:rsidP="00F4209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77387">
              <w:rPr>
                <w:b/>
                <w:bCs/>
                <w:i/>
                <w:sz w:val="28"/>
                <w:szCs w:val="28"/>
              </w:rPr>
              <w:t>2278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16F4" w:rsidRPr="00E77387" w:rsidRDefault="00B216F4" w:rsidP="00F4209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77387">
              <w:rPr>
                <w:b/>
                <w:bCs/>
                <w:i/>
                <w:sz w:val="28"/>
                <w:szCs w:val="28"/>
              </w:rPr>
              <w:t>2311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16F4" w:rsidRPr="00E77387" w:rsidRDefault="00B216F4" w:rsidP="00F4209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7387">
              <w:rPr>
                <w:b/>
                <w:bCs/>
                <w:i/>
                <w:iCs/>
                <w:color w:val="000000"/>
                <w:sz w:val="28"/>
                <w:szCs w:val="28"/>
              </w:rPr>
              <w:t>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6F4" w:rsidRPr="00E77387" w:rsidRDefault="00B216F4" w:rsidP="00F4209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77387">
              <w:rPr>
                <w:b/>
                <w:bCs/>
                <w:i/>
                <w:sz w:val="28"/>
                <w:szCs w:val="28"/>
              </w:rPr>
              <w:t>51,3%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6F4" w:rsidRPr="00E77387" w:rsidRDefault="00B216F4" w:rsidP="00F4209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77387">
              <w:rPr>
                <w:b/>
                <w:bCs/>
                <w:i/>
                <w:sz w:val="28"/>
                <w:szCs w:val="28"/>
              </w:rPr>
              <w:t>50,6%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6F4" w:rsidRPr="00E77387" w:rsidRDefault="00B216F4" w:rsidP="00F4209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7387">
              <w:rPr>
                <w:b/>
                <w:bCs/>
                <w:i/>
                <w:iCs/>
                <w:color w:val="000000"/>
                <w:sz w:val="28"/>
                <w:szCs w:val="28"/>
              </w:rPr>
              <w:t>47,9</w:t>
            </w:r>
            <w:r w:rsidR="006460BD" w:rsidRPr="00E77387">
              <w:rPr>
                <w:b/>
                <w:bCs/>
                <w:i/>
                <w:iCs/>
                <w:color w:val="000000"/>
                <w:sz w:val="28"/>
                <w:szCs w:val="28"/>
              </w:rPr>
              <w:t>%</w:t>
            </w:r>
          </w:p>
        </w:tc>
      </w:tr>
    </w:tbl>
    <w:p w:rsidR="00DA7BAD" w:rsidRPr="00E77387" w:rsidRDefault="00DA7BAD" w:rsidP="00DA7BAD">
      <w:pPr>
        <w:jc w:val="both"/>
        <w:rPr>
          <w:b/>
          <w:i/>
          <w:sz w:val="28"/>
          <w:szCs w:val="28"/>
          <w:highlight w:val="yellow"/>
        </w:rPr>
      </w:pPr>
    </w:p>
    <w:bookmarkEnd w:id="0"/>
    <w:bookmarkEnd w:id="1"/>
    <w:p w:rsidR="00DA7BAD" w:rsidRDefault="00DA7BAD" w:rsidP="00DA7BAD">
      <w:pPr>
        <w:jc w:val="right"/>
        <w:rPr>
          <w:b/>
          <w:i/>
          <w:szCs w:val="28"/>
        </w:rPr>
      </w:pPr>
      <w:r w:rsidRPr="00F1478C">
        <w:rPr>
          <w:b/>
          <w:i/>
          <w:szCs w:val="28"/>
        </w:rPr>
        <w:lastRenderedPageBreak/>
        <w:t xml:space="preserve">Приложение </w:t>
      </w:r>
      <w:r>
        <w:rPr>
          <w:b/>
          <w:i/>
          <w:szCs w:val="28"/>
        </w:rPr>
        <w:t>4</w:t>
      </w:r>
    </w:p>
    <w:p w:rsidR="009C19D9" w:rsidRPr="00F1478C" w:rsidRDefault="009C19D9" w:rsidP="00DA7BAD">
      <w:pPr>
        <w:jc w:val="right"/>
        <w:rPr>
          <w:b/>
          <w:i/>
          <w:szCs w:val="28"/>
        </w:rPr>
      </w:pPr>
    </w:p>
    <w:tbl>
      <w:tblPr>
        <w:tblW w:w="15064" w:type="dxa"/>
        <w:tblInd w:w="-34" w:type="dxa"/>
        <w:tblLook w:val="04A0"/>
      </w:tblPr>
      <w:tblGrid>
        <w:gridCol w:w="3444"/>
        <w:gridCol w:w="1864"/>
        <w:gridCol w:w="1865"/>
        <w:gridCol w:w="2152"/>
        <w:gridCol w:w="2153"/>
        <w:gridCol w:w="1864"/>
        <w:gridCol w:w="1722"/>
      </w:tblGrid>
      <w:tr w:rsidR="00DA7BAD" w:rsidRPr="00FC7C44" w:rsidTr="00DA7BAD">
        <w:trPr>
          <w:trHeight w:val="304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Наименование ОО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Количество успевающих </w:t>
            </w:r>
            <w:r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</w:t>
            </w: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 "2"</w:t>
            </w:r>
            <w:r w:rsidR="009C19D9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</w:t>
            </w:r>
            <w:r w:rsidR="009C19D9" w:rsidRPr="009C19D9">
              <w:rPr>
                <w:b/>
                <w:bCs/>
                <w:i/>
                <w:iCs/>
                <w:color w:val="000000"/>
                <w:szCs w:val="22"/>
              </w:rPr>
              <w:t>(чел.)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A7BAD" w:rsidRPr="00217810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Процент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"2"</w:t>
            </w:r>
          </w:p>
        </w:tc>
      </w:tr>
      <w:tr w:rsidR="00DA7BAD" w:rsidRPr="00FC7C44" w:rsidTr="00DA7BAD">
        <w:trPr>
          <w:trHeight w:val="354"/>
        </w:trPr>
        <w:tc>
          <w:tcPr>
            <w:tcW w:w="3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A7BAD" w:rsidRPr="00FC7C44" w:rsidRDefault="00DA7BAD" w:rsidP="00DA7BA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51843">
              <w:rPr>
                <w:b/>
                <w:bCs/>
                <w:i/>
                <w:iCs/>
                <w:color w:val="000000"/>
                <w:sz w:val="28"/>
                <w:szCs w:val="22"/>
              </w:rPr>
              <w:t>2016  1п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51843">
              <w:rPr>
                <w:b/>
                <w:bCs/>
                <w:i/>
                <w:iCs/>
                <w:color w:val="000000"/>
                <w:sz w:val="28"/>
                <w:szCs w:val="22"/>
              </w:rPr>
              <w:t>2017 1п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7BAD" w:rsidRPr="00F51843" w:rsidRDefault="00241DC0" w:rsidP="00DA7B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2016 1п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DA7BAD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A7BAD" w:rsidRPr="00F51843" w:rsidRDefault="00241DC0" w:rsidP="00DA7B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СОШ №1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0,3%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0,2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СОШ №2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1,2%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0,4%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0,2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СОШ №3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0,3%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0,6%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0,6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СОШ №4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3,9%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1,3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ООШ №5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ООШ №6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0,7%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СОШ №7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2,1%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1,7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Алейниковская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2,8%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Афанасьевская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1,5%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1,4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Варваровская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Гарбузовская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1,4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Глуховская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1,3%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Жуковская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Иловская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Ильинская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1,8%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Красненская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Луценковская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1,3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Матреногезовская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1,2%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1,0%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2,6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Мухоудеровская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8,5%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9,8%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12,3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Подсередненская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Репенская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Советская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Хлевищенская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BE086D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Щербаковская СОШ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1,5%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4,5%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0,6</w:t>
            </w:r>
            <w:r w:rsidR="00473F0F" w:rsidRPr="00444AAD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Божковская ООШ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473F0F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Белозоровская ООШ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473F0F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МБОУ Иващенковская ООШ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2,6%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473F0F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Меняйловская ООШ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473F0F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Николаевская ООШ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3,7%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473F0F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Тютюниковская ООШ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473F0F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</w:tr>
      <w:tr w:rsidR="00DD02B9" w:rsidRPr="00B03AD7" w:rsidTr="00444AAD">
        <w:trPr>
          <w:trHeight w:hRule="exact" w:val="28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02B9" w:rsidRPr="00BE0094" w:rsidRDefault="00DD02B9" w:rsidP="00DA7BAD">
            <w:pPr>
              <w:rPr>
                <w:b/>
                <w:bCs/>
                <w:i/>
                <w:szCs w:val="20"/>
              </w:rPr>
            </w:pPr>
            <w:r w:rsidRPr="00BE0094">
              <w:rPr>
                <w:b/>
                <w:bCs/>
                <w:i/>
                <w:szCs w:val="20"/>
              </w:rPr>
              <w:t>МОУ Хрещатовская ООШ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B9" w:rsidRDefault="00DD02B9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DD02B9" w:rsidP="00444AAD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D02B9" w:rsidRPr="00444AAD" w:rsidRDefault="00473F0F" w:rsidP="00444AA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</w:tr>
      <w:tr w:rsidR="00DD02B9" w:rsidRPr="00B03AD7" w:rsidTr="00100931">
        <w:trPr>
          <w:trHeight w:hRule="exact" w:val="48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02B9" w:rsidRPr="007B0712" w:rsidRDefault="00DD02B9" w:rsidP="00DA7BAD">
            <w:pPr>
              <w:rPr>
                <w:b/>
                <w:bCs/>
                <w:i/>
                <w:sz w:val="28"/>
                <w:szCs w:val="20"/>
              </w:rPr>
            </w:pPr>
            <w:r w:rsidRPr="007B0712">
              <w:rPr>
                <w:b/>
                <w:bCs/>
                <w:i/>
                <w:sz w:val="28"/>
                <w:szCs w:val="20"/>
              </w:rPr>
              <w:t>Итого по району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B9" w:rsidRPr="007B0712" w:rsidRDefault="00DD02B9" w:rsidP="00444A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7B0712">
              <w:rPr>
                <w:b/>
                <w:bCs/>
                <w:i/>
                <w:sz w:val="28"/>
                <w:szCs w:val="20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B9" w:rsidRPr="007B0712" w:rsidRDefault="00DD02B9" w:rsidP="00444A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7B0712">
              <w:rPr>
                <w:b/>
                <w:bCs/>
                <w:i/>
                <w:sz w:val="28"/>
                <w:szCs w:val="20"/>
              </w:rPr>
              <w:t>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D02B9" w:rsidRPr="007B0712" w:rsidRDefault="00DD02B9" w:rsidP="00444A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7B0712">
              <w:rPr>
                <w:b/>
                <w:bCs/>
                <w:i/>
                <w:iCs/>
                <w:color w:val="000000"/>
                <w:sz w:val="28"/>
              </w:rPr>
              <w:t>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02B9" w:rsidRPr="007B0712" w:rsidRDefault="00DD02B9" w:rsidP="00444A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7B0712">
              <w:rPr>
                <w:b/>
                <w:bCs/>
                <w:i/>
                <w:sz w:val="28"/>
                <w:szCs w:val="20"/>
              </w:rPr>
              <w:t>1,1%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02B9" w:rsidRPr="007B0712" w:rsidRDefault="00DD02B9" w:rsidP="00444AAD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7B0712">
              <w:rPr>
                <w:b/>
                <w:bCs/>
                <w:i/>
                <w:sz w:val="28"/>
                <w:szCs w:val="20"/>
              </w:rPr>
              <w:t>1,1%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02B9" w:rsidRPr="007B0712" w:rsidRDefault="00DD02B9" w:rsidP="00444AAD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7B0712">
              <w:rPr>
                <w:b/>
                <w:bCs/>
                <w:i/>
                <w:iCs/>
                <w:color w:val="000000"/>
                <w:sz w:val="28"/>
              </w:rPr>
              <w:t>0,8</w:t>
            </w:r>
            <w:r w:rsidR="00473F0F" w:rsidRPr="007B0712">
              <w:rPr>
                <w:b/>
                <w:bCs/>
                <w:i/>
                <w:iCs/>
                <w:color w:val="000000"/>
                <w:sz w:val="28"/>
              </w:rPr>
              <w:t>%</w:t>
            </w:r>
          </w:p>
        </w:tc>
      </w:tr>
    </w:tbl>
    <w:p w:rsidR="00DC0267" w:rsidRPr="009C19D9" w:rsidRDefault="00DC0267" w:rsidP="000E67BA">
      <w:pPr>
        <w:jc w:val="center"/>
        <w:rPr>
          <w:b/>
          <w:i/>
          <w:sz w:val="20"/>
        </w:rPr>
      </w:pPr>
    </w:p>
    <w:sectPr w:rsidR="00DC0267" w:rsidRPr="009C19D9" w:rsidSect="00D3018C">
      <w:pgSz w:w="16838" w:h="11906" w:orient="landscape"/>
      <w:pgMar w:top="567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C1" w:rsidRDefault="00C076C1" w:rsidP="00701515">
      <w:r>
        <w:separator/>
      </w:r>
    </w:p>
  </w:endnote>
  <w:endnote w:type="continuationSeparator" w:id="1">
    <w:p w:rsidR="00C076C1" w:rsidRDefault="00C076C1" w:rsidP="0070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C1" w:rsidRDefault="00C076C1" w:rsidP="00701515">
      <w:r>
        <w:separator/>
      </w:r>
    </w:p>
  </w:footnote>
  <w:footnote w:type="continuationSeparator" w:id="1">
    <w:p w:rsidR="00C076C1" w:rsidRDefault="00C076C1" w:rsidP="0070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E13"/>
    <w:rsid w:val="000067A3"/>
    <w:rsid w:val="00007511"/>
    <w:rsid w:val="00013CD8"/>
    <w:rsid w:val="000200EC"/>
    <w:rsid w:val="0002250E"/>
    <w:rsid w:val="00024994"/>
    <w:rsid w:val="00026786"/>
    <w:rsid w:val="00042D03"/>
    <w:rsid w:val="00046D3F"/>
    <w:rsid w:val="00053D27"/>
    <w:rsid w:val="000608FB"/>
    <w:rsid w:val="000659B2"/>
    <w:rsid w:val="0009031B"/>
    <w:rsid w:val="00090522"/>
    <w:rsid w:val="00090F4D"/>
    <w:rsid w:val="000A1CF2"/>
    <w:rsid w:val="000A64A7"/>
    <w:rsid w:val="000B1B0A"/>
    <w:rsid w:val="000B332F"/>
    <w:rsid w:val="000C56B9"/>
    <w:rsid w:val="000D794B"/>
    <w:rsid w:val="000E0CF9"/>
    <w:rsid w:val="000E10C8"/>
    <w:rsid w:val="000E67BA"/>
    <w:rsid w:val="000F382E"/>
    <w:rsid w:val="00100931"/>
    <w:rsid w:val="00110462"/>
    <w:rsid w:val="00112815"/>
    <w:rsid w:val="00122DFD"/>
    <w:rsid w:val="00133BA2"/>
    <w:rsid w:val="0013582D"/>
    <w:rsid w:val="0015038F"/>
    <w:rsid w:val="0015371D"/>
    <w:rsid w:val="00160D91"/>
    <w:rsid w:val="00173FAC"/>
    <w:rsid w:val="00181140"/>
    <w:rsid w:val="001A5793"/>
    <w:rsid w:val="001B30CE"/>
    <w:rsid w:val="001C21CC"/>
    <w:rsid w:val="001C6F6A"/>
    <w:rsid w:val="001D2340"/>
    <w:rsid w:val="001D66FC"/>
    <w:rsid w:val="001E3D06"/>
    <w:rsid w:val="001E5150"/>
    <w:rsid w:val="001E52B1"/>
    <w:rsid w:val="001E7073"/>
    <w:rsid w:val="0021626E"/>
    <w:rsid w:val="002248AC"/>
    <w:rsid w:val="00227878"/>
    <w:rsid w:val="0023041E"/>
    <w:rsid w:val="00240980"/>
    <w:rsid w:val="00241DC0"/>
    <w:rsid w:val="0024396F"/>
    <w:rsid w:val="00246343"/>
    <w:rsid w:val="00262A60"/>
    <w:rsid w:val="00264C85"/>
    <w:rsid w:val="00272B04"/>
    <w:rsid w:val="002747D2"/>
    <w:rsid w:val="00274E85"/>
    <w:rsid w:val="00282A8F"/>
    <w:rsid w:val="002911CF"/>
    <w:rsid w:val="002C1BE9"/>
    <w:rsid w:val="002C26F7"/>
    <w:rsid w:val="002D0EE3"/>
    <w:rsid w:val="002D6057"/>
    <w:rsid w:val="002F1108"/>
    <w:rsid w:val="002F27D9"/>
    <w:rsid w:val="002F45DC"/>
    <w:rsid w:val="002F6A49"/>
    <w:rsid w:val="00315B53"/>
    <w:rsid w:val="00326755"/>
    <w:rsid w:val="003354C7"/>
    <w:rsid w:val="00343594"/>
    <w:rsid w:val="003449CF"/>
    <w:rsid w:val="00355654"/>
    <w:rsid w:val="00361E47"/>
    <w:rsid w:val="00363C41"/>
    <w:rsid w:val="00377BA4"/>
    <w:rsid w:val="00377CDD"/>
    <w:rsid w:val="0038252A"/>
    <w:rsid w:val="00385114"/>
    <w:rsid w:val="003941F3"/>
    <w:rsid w:val="003A580D"/>
    <w:rsid w:val="003A7217"/>
    <w:rsid w:val="003B16F5"/>
    <w:rsid w:val="003B2141"/>
    <w:rsid w:val="003C3486"/>
    <w:rsid w:val="003C7C55"/>
    <w:rsid w:val="003D783D"/>
    <w:rsid w:val="003E26D3"/>
    <w:rsid w:val="003E3637"/>
    <w:rsid w:val="003E5769"/>
    <w:rsid w:val="003F088B"/>
    <w:rsid w:val="003F2EA0"/>
    <w:rsid w:val="003F3E34"/>
    <w:rsid w:val="003F72BB"/>
    <w:rsid w:val="0040502F"/>
    <w:rsid w:val="0040657C"/>
    <w:rsid w:val="004160E9"/>
    <w:rsid w:val="00423B2B"/>
    <w:rsid w:val="004372F0"/>
    <w:rsid w:val="00444778"/>
    <w:rsid w:val="00444AAD"/>
    <w:rsid w:val="00450F93"/>
    <w:rsid w:val="0046065A"/>
    <w:rsid w:val="00461F95"/>
    <w:rsid w:val="00466293"/>
    <w:rsid w:val="00473F0F"/>
    <w:rsid w:val="004763D7"/>
    <w:rsid w:val="00477D94"/>
    <w:rsid w:val="00484D39"/>
    <w:rsid w:val="00491D1C"/>
    <w:rsid w:val="00497B23"/>
    <w:rsid w:val="004A059A"/>
    <w:rsid w:val="004A1EE5"/>
    <w:rsid w:val="004A340D"/>
    <w:rsid w:val="004B0D8F"/>
    <w:rsid w:val="004B236F"/>
    <w:rsid w:val="004B61E6"/>
    <w:rsid w:val="004D04A2"/>
    <w:rsid w:val="004D0E0F"/>
    <w:rsid w:val="004E3F39"/>
    <w:rsid w:val="004F6C0E"/>
    <w:rsid w:val="005126D6"/>
    <w:rsid w:val="00512783"/>
    <w:rsid w:val="00512828"/>
    <w:rsid w:val="00515DBB"/>
    <w:rsid w:val="00521AE3"/>
    <w:rsid w:val="00525661"/>
    <w:rsid w:val="00525C9F"/>
    <w:rsid w:val="005329F4"/>
    <w:rsid w:val="0053339C"/>
    <w:rsid w:val="00535D46"/>
    <w:rsid w:val="00536D5C"/>
    <w:rsid w:val="00542DD1"/>
    <w:rsid w:val="00546901"/>
    <w:rsid w:val="00547C12"/>
    <w:rsid w:val="00551AF2"/>
    <w:rsid w:val="005549EB"/>
    <w:rsid w:val="00555199"/>
    <w:rsid w:val="00561B8E"/>
    <w:rsid w:val="00561F46"/>
    <w:rsid w:val="00563AC4"/>
    <w:rsid w:val="0057073C"/>
    <w:rsid w:val="00571E0D"/>
    <w:rsid w:val="00572784"/>
    <w:rsid w:val="00572B29"/>
    <w:rsid w:val="0057354C"/>
    <w:rsid w:val="00574CBC"/>
    <w:rsid w:val="00585893"/>
    <w:rsid w:val="00594EA9"/>
    <w:rsid w:val="00596FE6"/>
    <w:rsid w:val="005B54D9"/>
    <w:rsid w:val="005C44F4"/>
    <w:rsid w:val="005D6224"/>
    <w:rsid w:val="005E1676"/>
    <w:rsid w:val="005E3BB0"/>
    <w:rsid w:val="005F1C7D"/>
    <w:rsid w:val="005F6EF4"/>
    <w:rsid w:val="006012F7"/>
    <w:rsid w:val="00612FE0"/>
    <w:rsid w:val="0063182E"/>
    <w:rsid w:val="00641EE2"/>
    <w:rsid w:val="00643A57"/>
    <w:rsid w:val="006460BD"/>
    <w:rsid w:val="00654FC4"/>
    <w:rsid w:val="006640BD"/>
    <w:rsid w:val="00666378"/>
    <w:rsid w:val="00667243"/>
    <w:rsid w:val="006674AD"/>
    <w:rsid w:val="00673750"/>
    <w:rsid w:val="00676B4D"/>
    <w:rsid w:val="00682393"/>
    <w:rsid w:val="00684E0F"/>
    <w:rsid w:val="006A0A72"/>
    <w:rsid w:val="006A1B67"/>
    <w:rsid w:val="006A2A61"/>
    <w:rsid w:val="006C2FE7"/>
    <w:rsid w:val="006C34E4"/>
    <w:rsid w:val="006C5E72"/>
    <w:rsid w:val="006D7291"/>
    <w:rsid w:val="006D7E74"/>
    <w:rsid w:val="006E3124"/>
    <w:rsid w:val="006E68C6"/>
    <w:rsid w:val="00701515"/>
    <w:rsid w:val="00703B1A"/>
    <w:rsid w:val="00706575"/>
    <w:rsid w:val="00716CE4"/>
    <w:rsid w:val="00722260"/>
    <w:rsid w:val="00723CE3"/>
    <w:rsid w:val="007362F2"/>
    <w:rsid w:val="00746160"/>
    <w:rsid w:val="007463D2"/>
    <w:rsid w:val="00756AE4"/>
    <w:rsid w:val="00757940"/>
    <w:rsid w:val="0077059F"/>
    <w:rsid w:val="00772CFF"/>
    <w:rsid w:val="00773BB8"/>
    <w:rsid w:val="00787F7E"/>
    <w:rsid w:val="00791C00"/>
    <w:rsid w:val="007960AE"/>
    <w:rsid w:val="007966B0"/>
    <w:rsid w:val="007A4E9D"/>
    <w:rsid w:val="007B0712"/>
    <w:rsid w:val="007B1F3E"/>
    <w:rsid w:val="007D0BE3"/>
    <w:rsid w:val="007D4FE6"/>
    <w:rsid w:val="007D53CB"/>
    <w:rsid w:val="007E65BE"/>
    <w:rsid w:val="007F7CFB"/>
    <w:rsid w:val="0080204E"/>
    <w:rsid w:val="0081131F"/>
    <w:rsid w:val="00813389"/>
    <w:rsid w:val="00817B03"/>
    <w:rsid w:val="00830506"/>
    <w:rsid w:val="00831FCF"/>
    <w:rsid w:val="00832513"/>
    <w:rsid w:val="008336B6"/>
    <w:rsid w:val="00833C41"/>
    <w:rsid w:val="00834EB2"/>
    <w:rsid w:val="00834FFD"/>
    <w:rsid w:val="0083525C"/>
    <w:rsid w:val="00853BD6"/>
    <w:rsid w:val="00855AE0"/>
    <w:rsid w:val="00865392"/>
    <w:rsid w:val="00871BC2"/>
    <w:rsid w:val="00872C5C"/>
    <w:rsid w:val="00885587"/>
    <w:rsid w:val="00890C01"/>
    <w:rsid w:val="008A50AB"/>
    <w:rsid w:val="008A78D1"/>
    <w:rsid w:val="008B21E3"/>
    <w:rsid w:val="008D7251"/>
    <w:rsid w:val="008F6C63"/>
    <w:rsid w:val="00902FA4"/>
    <w:rsid w:val="009158F9"/>
    <w:rsid w:val="00917D26"/>
    <w:rsid w:val="00937DBF"/>
    <w:rsid w:val="00941EE1"/>
    <w:rsid w:val="00950C68"/>
    <w:rsid w:val="009514B0"/>
    <w:rsid w:val="0095567A"/>
    <w:rsid w:val="00955D51"/>
    <w:rsid w:val="0096535D"/>
    <w:rsid w:val="009672B0"/>
    <w:rsid w:val="00972E4C"/>
    <w:rsid w:val="0097694D"/>
    <w:rsid w:val="00983F8A"/>
    <w:rsid w:val="00993D12"/>
    <w:rsid w:val="00997F38"/>
    <w:rsid w:val="009B0476"/>
    <w:rsid w:val="009B13AB"/>
    <w:rsid w:val="009C19D9"/>
    <w:rsid w:val="009E726F"/>
    <w:rsid w:val="009F0ADE"/>
    <w:rsid w:val="00A04B71"/>
    <w:rsid w:val="00A15F11"/>
    <w:rsid w:val="00A34D94"/>
    <w:rsid w:val="00A60268"/>
    <w:rsid w:val="00A72715"/>
    <w:rsid w:val="00AA3059"/>
    <w:rsid w:val="00AA3EFA"/>
    <w:rsid w:val="00AA557C"/>
    <w:rsid w:val="00AB3E8B"/>
    <w:rsid w:val="00AC07C6"/>
    <w:rsid w:val="00AC4040"/>
    <w:rsid w:val="00AD35F3"/>
    <w:rsid w:val="00AD4B76"/>
    <w:rsid w:val="00AE04DB"/>
    <w:rsid w:val="00AF715E"/>
    <w:rsid w:val="00B04350"/>
    <w:rsid w:val="00B0742A"/>
    <w:rsid w:val="00B11E67"/>
    <w:rsid w:val="00B1477F"/>
    <w:rsid w:val="00B20C6E"/>
    <w:rsid w:val="00B216F4"/>
    <w:rsid w:val="00B23D42"/>
    <w:rsid w:val="00B31EAB"/>
    <w:rsid w:val="00B454B9"/>
    <w:rsid w:val="00B619D0"/>
    <w:rsid w:val="00B6387F"/>
    <w:rsid w:val="00B650F0"/>
    <w:rsid w:val="00B66435"/>
    <w:rsid w:val="00B73E06"/>
    <w:rsid w:val="00BA214B"/>
    <w:rsid w:val="00BA7E37"/>
    <w:rsid w:val="00BC376D"/>
    <w:rsid w:val="00BD338E"/>
    <w:rsid w:val="00BD4E8A"/>
    <w:rsid w:val="00BE086D"/>
    <w:rsid w:val="00BE7F68"/>
    <w:rsid w:val="00C052EE"/>
    <w:rsid w:val="00C076C1"/>
    <w:rsid w:val="00C1047E"/>
    <w:rsid w:val="00C350C2"/>
    <w:rsid w:val="00C42516"/>
    <w:rsid w:val="00C447B2"/>
    <w:rsid w:val="00C45F1F"/>
    <w:rsid w:val="00C50F61"/>
    <w:rsid w:val="00C556F5"/>
    <w:rsid w:val="00C57B8B"/>
    <w:rsid w:val="00C676B6"/>
    <w:rsid w:val="00C73F8F"/>
    <w:rsid w:val="00C81D2E"/>
    <w:rsid w:val="00C8279D"/>
    <w:rsid w:val="00C83CB4"/>
    <w:rsid w:val="00C86856"/>
    <w:rsid w:val="00C93872"/>
    <w:rsid w:val="00C942B1"/>
    <w:rsid w:val="00C95755"/>
    <w:rsid w:val="00C96C57"/>
    <w:rsid w:val="00CA2617"/>
    <w:rsid w:val="00CA398F"/>
    <w:rsid w:val="00CB750D"/>
    <w:rsid w:val="00CC55FE"/>
    <w:rsid w:val="00CC7220"/>
    <w:rsid w:val="00CD0815"/>
    <w:rsid w:val="00CD27AC"/>
    <w:rsid w:val="00CD5734"/>
    <w:rsid w:val="00CF450E"/>
    <w:rsid w:val="00CF7BAC"/>
    <w:rsid w:val="00D11C46"/>
    <w:rsid w:val="00D143BD"/>
    <w:rsid w:val="00D155A3"/>
    <w:rsid w:val="00D173A7"/>
    <w:rsid w:val="00D202F5"/>
    <w:rsid w:val="00D21BD7"/>
    <w:rsid w:val="00D22C3C"/>
    <w:rsid w:val="00D2550E"/>
    <w:rsid w:val="00D25A72"/>
    <w:rsid w:val="00D2619B"/>
    <w:rsid w:val="00D3018C"/>
    <w:rsid w:val="00D3594D"/>
    <w:rsid w:val="00D36FBF"/>
    <w:rsid w:val="00D378DB"/>
    <w:rsid w:val="00D50657"/>
    <w:rsid w:val="00D548EE"/>
    <w:rsid w:val="00D75D88"/>
    <w:rsid w:val="00D76CF7"/>
    <w:rsid w:val="00D83DE2"/>
    <w:rsid w:val="00D8739D"/>
    <w:rsid w:val="00D87BE4"/>
    <w:rsid w:val="00DA398D"/>
    <w:rsid w:val="00DA6498"/>
    <w:rsid w:val="00DA7BAD"/>
    <w:rsid w:val="00DC0267"/>
    <w:rsid w:val="00DD02B9"/>
    <w:rsid w:val="00DD332B"/>
    <w:rsid w:val="00DE1C38"/>
    <w:rsid w:val="00DF5BC2"/>
    <w:rsid w:val="00E114D6"/>
    <w:rsid w:val="00E150F2"/>
    <w:rsid w:val="00E15243"/>
    <w:rsid w:val="00E160D6"/>
    <w:rsid w:val="00E23116"/>
    <w:rsid w:val="00E245BA"/>
    <w:rsid w:val="00E26B3F"/>
    <w:rsid w:val="00E33F45"/>
    <w:rsid w:val="00E3772B"/>
    <w:rsid w:val="00E5268D"/>
    <w:rsid w:val="00E5480D"/>
    <w:rsid w:val="00E77387"/>
    <w:rsid w:val="00E8152B"/>
    <w:rsid w:val="00E8317F"/>
    <w:rsid w:val="00E87C5A"/>
    <w:rsid w:val="00E935D9"/>
    <w:rsid w:val="00EB6D39"/>
    <w:rsid w:val="00ED0600"/>
    <w:rsid w:val="00EE550D"/>
    <w:rsid w:val="00EF509F"/>
    <w:rsid w:val="00F02AB2"/>
    <w:rsid w:val="00F13A4B"/>
    <w:rsid w:val="00F21CDC"/>
    <w:rsid w:val="00F26204"/>
    <w:rsid w:val="00F3195F"/>
    <w:rsid w:val="00F4209B"/>
    <w:rsid w:val="00F52177"/>
    <w:rsid w:val="00F52B4C"/>
    <w:rsid w:val="00F5541A"/>
    <w:rsid w:val="00F66D2F"/>
    <w:rsid w:val="00F77E99"/>
    <w:rsid w:val="00F82A72"/>
    <w:rsid w:val="00FA007C"/>
    <w:rsid w:val="00FA4C3D"/>
    <w:rsid w:val="00FA5D2C"/>
    <w:rsid w:val="00FA71F7"/>
    <w:rsid w:val="00FB2910"/>
    <w:rsid w:val="00FB589A"/>
    <w:rsid w:val="00FC1AC5"/>
    <w:rsid w:val="00FC22F3"/>
    <w:rsid w:val="00FC2A3A"/>
    <w:rsid w:val="00FC2CF8"/>
    <w:rsid w:val="00FC2E13"/>
    <w:rsid w:val="00FC73DC"/>
    <w:rsid w:val="00FE4D65"/>
    <w:rsid w:val="00FE77FC"/>
    <w:rsid w:val="00FF0628"/>
    <w:rsid w:val="00FF4676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13"/>
    <w:pPr>
      <w:ind w:left="720"/>
    </w:pPr>
  </w:style>
  <w:style w:type="paragraph" w:customStyle="1" w:styleId="Default">
    <w:name w:val="Default"/>
    <w:rsid w:val="00FC2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1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1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01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5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1">
    <w:name w:val="Medium Grid 1 Accent 1"/>
    <w:basedOn w:val="a1"/>
    <w:uiPriority w:val="67"/>
    <w:rsid w:val="00024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semiHidden/>
    <w:unhideWhenUsed/>
    <w:rsid w:val="001358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582D"/>
  </w:style>
  <w:style w:type="character" w:styleId="ac">
    <w:name w:val="Hyperlink"/>
    <w:basedOn w:val="a0"/>
    <w:uiPriority w:val="99"/>
    <w:semiHidden/>
    <w:unhideWhenUsed/>
    <w:rsid w:val="00135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hyperlink" Target="http://pandia.ru/text/category/russkij_yazik/" TargetMode="Externa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9;1%20-2%20%20%20%203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9;1%20-2%20%20%20%2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71;&#1085;&#1074;&#1072;&#1088;&#1100;\&#1087;&#1086;&#1083;.%2017-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912576145373134"/>
          <c:y val="2.7644869750132948E-2"/>
          <c:w val="0.71879004254902956"/>
          <c:h val="0.95321637426900552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31"/>
              <c:layout/>
              <c:tx>
                <c:rich>
                  <a:bodyPr/>
                  <a:lstStyle/>
                  <a:p>
                    <a:pPr>
                      <a:defRPr sz="1400" b="1" i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/>
                      <a:t>99,2</a:t>
                    </a:r>
                  </a:p>
                </c:rich>
              </c:tx>
              <c:spPr/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Лист1!$B$158:$B$189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Лист1!$C$158:$C$189</c:f>
              <c:numCache>
                <c:formatCode>0.0</c:formatCode>
                <c:ptCount val="32"/>
                <c:pt idx="0">
                  <c:v>99.781659388646659</c:v>
                </c:pt>
                <c:pt idx="1">
                  <c:v>99.806201550387598</c:v>
                </c:pt>
                <c:pt idx="2">
                  <c:v>99.352331606217589</c:v>
                </c:pt>
                <c:pt idx="3">
                  <c:v>98.706896551723958</c:v>
                </c:pt>
                <c:pt idx="4" formatCode="0">
                  <c:v>100</c:v>
                </c:pt>
                <c:pt idx="5" formatCode="0">
                  <c:v>100</c:v>
                </c:pt>
                <c:pt idx="6">
                  <c:v>98.333333333333258</c:v>
                </c:pt>
                <c:pt idx="7" formatCode="0">
                  <c:v>100</c:v>
                </c:pt>
                <c:pt idx="8">
                  <c:v>98.550724637680958</c:v>
                </c:pt>
                <c:pt idx="9" formatCode="0">
                  <c:v>100</c:v>
                </c:pt>
                <c:pt idx="10">
                  <c:v>98.571428571428243</c:v>
                </c:pt>
                <c:pt idx="11" formatCode="0">
                  <c:v>100</c:v>
                </c:pt>
                <c:pt idx="12" formatCode="0">
                  <c:v>100.00000000000001</c:v>
                </c:pt>
                <c:pt idx="13" formatCode="0">
                  <c:v>100</c:v>
                </c:pt>
                <c:pt idx="14" formatCode="0">
                  <c:v>100</c:v>
                </c:pt>
                <c:pt idx="15" formatCode="0">
                  <c:v>100</c:v>
                </c:pt>
                <c:pt idx="16">
                  <c:v>98.666666666666657</c:v>
                </c:pt>
                <c:pt idx="17">
                  <c:v>97.435897435897431</c:v>
                </c:pt>
                <c:pt idx="18">
                  <c:v>87.735849056603428</c:v>
                </c:pt>
                <c:pt idx="19" formatCode="0">
                  <c:v>100</c:v>
                </c:pt>
                <c:pt idx="20" formatCode="0">
                  <c:v>100</c:v>
                </c:pt>
                <c:pt idx="21" formatCode="0">
                  <c:v>100</c:v>
                </c:pt>
                <c:pt idx="22" formatCode="0">
                  <c:v>100</c:v>
                </c:pt>
                <c:pt idx="23">
                  <c:v>99.415204678363111</c:v>
                </c:pt>
                <c:pt idx="24" formatCode="0">
                  <c:v>100</c:v>
                </c:pt>
                <c:pt idx="25" formatCode="0">
                  <c:v>100</c:v>
                </c:pt>
                <c:pt idx="26" formatCode="0">
                  <c:v>100</c:v>
                </c:pt>
                <c:pt idx="27" formatCode="0">
                  <c:v>100</c:v>
                </c:pt>
                <c:pt idx="28" formatCode="0">
                  <c:v>100</c:v>
                </c:pt>
                <c:pt idx="29" formatCode="0">
                  <c:v>100</c:v>
                </c:pt>
                <c:pt idx="30" formatCode="0">
                  <c:v>100</c:v>
                </c:pt>
                <c:pt idx="31">
                  <c:v>99.200148809523427</c:v>
                </c:pt>
              </c:numCache>
            </c:numRef>
          </c:val>
        </c:ser>
        <c:dLbls>
          <c:showVal val="1"/>
        </c:dLbls>
        <c:gapWidth val="59"/>
        <c:axId val="73616768"/>
        <c:axId val="73618560"/>
      </c:barChart>
      <c:catAx>
        <c:axId val="73616768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18560"/>
        <c:crosses val="autoZero"/>
        <c:auto val="1"/>
        <c:lblAlgn val="ctr"/>
        <c:lblOffset val="100"/>
      </c:catAx>
      <c:valAx>
        <c:axId val="73618560"/>
        <c:scaling>
          <c:orientation val="minMax"/>
          <c:max val="102"/>
        </c:scaling>
        <c:delete val="1"/>
        <c:axPos val="t"/>
        <c:numFmt formatCode="0.0" sourceLinked="1"/>
        <c:tickLblPos val="none"/>
        <c:crossAx val="7361676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116519702517789"/>
          <c:y val="5.6642026026939872E-2"/>
          <c:w val="0.7866472073898656"/>
          <c:h val="0.93083397375328081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Лист2!$J$81:$J$112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Лист2!$K$81:$K$112</c:f>
              <c:numCache>
                <c:formatCode>0.0</c:formatCode>
                <c:ptCount val="32"/>
                <c:pt idx="0">
                  <c:v>65.142857142856187</c:v>
                </c:pt>
                <c:pt idx="1">
                  <c:v>67.415730337078458</c:v>
                </c:pt>
                <c:pt idx="2">
                  <c:v>62.237762237762226</c:v>
                </c:pt>
                <c:pt idx="3">
                  <c:v>56.842105263157912</c:v>
                </c:pt>
                <c:pt idx="4" formatCode="0">
                  <c:v>62.987012987012974</c:v>
                </c:pt>
                <c:pt idx="5">
                  <c:v>61.538461538461547</c:v>
                </c:pt>
                <c:pt idx="6">
                  <c:v>77.45901639344261</c:v>
                </c:pt>
                <c:pt idx="7">
                  <c:v>73.684210526315795</c:v>
                </c:pt>
                <c:pt idx="8">
                  <c:v>53.846153846154174</c:v>
                </c:pt>
                <c:pt idx="9">
                  <c:v>62.5</c:v>
                </c:pt>
                <c:pt idx="10">
                  <c:v>52.1739130434785</c:v>
                </c:pt>
                <c:pt idx="11" formatCode="0">
                  <c:v>55</c:v>
                </c:pt>
                <c:pt idx="12">
                  <c:v>63.333333333333336</c:v>
                </c:pt>
                <c:pt idx="13">
                  <c:v>53.488372093023258</c:v>
                </c:pt>
                <c:pt idx="14">
                  <c:v>62.711864406779348</c:v>
                </c:pt>
                <c:pt idx="15" formatCode="0">
                  <c:v>76</c:v>
                </c:pt>
                <c:pt idx="16">
                  <c:v>38.095238095238102</c:v>
                </c:pt>
                <c:pt idx="17">
                  <c:v>65.909090909090921</c:v>
                </c:pt>
                <c:pt idx="18">
                  <c:v>42.5</c:v>
                </c:pt>
                <c:pt idx="19">
                  <c:v>71.428571428571388</c:v>
                </c:pt>
                <c:pt idx="20">
                  <c:v>39.285714285714285</c:v>
                </c:pt>
                <c:pt idx="21" formatCode="0">
                  <c:v>46.031746031745975</c:v>
                </c:pt>
                <c:pt idx="22">
                  <c:v>63.333333333333336</c:v>
                </c:pt>
                <c:pt idx="23">
                  <c:v>65.714285714285722</c:v>
                </c:pt>
                <c:pt idx="24">
                  <c:v>12.5</c:v>
                </c:pt>
                <c:pt idx="25">
                  <c:v>71.428571428571388</c:v>
                </c:pt>
                <c:pt idx="26">
                  <c:v>27.272727272726922</c:v>
                </c:pt>
                <c:pt idx="27">
                  <c:v>64.705882352940378</c:v>
                </c:pt>
                <c:pt idx="28">
                  <c:v>36.363636363635997</c:v>
                </c:pt>
                <c:pt idx="29" formatCode="0">
                  <c:v>50</c:v>
                </c:pt>
                <c:pt idx="30" formatCode="0">
                  <c:v>60</c:v>
                </c:pt>
                <c:pt idx="31">
                  <c:v>62.299074525085238</c:v>
                </c:pt>
              </c:numCache>
            </c:numRef>
          </c:val>
        </c:ser>
        <c:gapWidth val="44"/>
        <c:axId val="74964992"/>
        <c:axId val="74966528"/>
      </c:barChart>
      <c:catAx>
        <c:axId val="74964992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966528"/>
        <c:crosses val="autoZero"/>
        <c:auto val="1"/>
        <c:lblAlgn val="ctr"/>
        <c:lblOffset val="100"/>
      </c:catAx>
      <c:valAx>
        <c:axId val="74966528"/>
        <c:scaling>
          <c:orientation val="minMax"/>
          <c:max val="85"/>
        </c:scaling>
        <c:delete val="1"/>
        <c:axPos val="t"/>
        <c:numFmt formatCode="0.0" sourceLinked="1"/>
        <c:tickLblPos val="none"/>
        <c:crossAx val="7496499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v>на "5"</c:v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10"/>
              <c:layout>
                <c:manualLayout>
                  <c:x val="8.6580086580087048E-3"/>
                  <c:y val="3.5349116718061847E-7"/>
                </c:manualLayout>
              </c:layout>
              <c:showVal val="1"/>
            </c:dLbl>
            <c:dLbl>
              <c:idx val="16"/>
              <c:layout>
                <c:manualLayout>
                  <c:x val="7.2150072150072193E-3"/>
                  <c:y val="1.7674558356973314E-7"/>
                </c:manualLayout>
              </c:layout>
              <c:showVal val="1"/>
            </c:dLbl>
            <c:dLbl>
              <c:idx val="24"/>
              <c:layout>
                <c:manualLayout>
                  <c:x val="7.2150072150072193E-3"/>
                  <c:y val="-2.2446689113355782E-3"/>
                </c:manualLayout>
              </c:layout>
              <c:showVal val="1"/>
            </c:dLbl>
            <c:dLbl>
              <c:idx val="26"/>
              <c:layout>
                <c:manualLayout>
                  <c:x val="7.2150072150072193E-3"/>
                  <c:y val="0"/>
                </c:manualLayout>
              </c:layout>
              <c:showVal val="1"/>
            </c:dLbl>
            <c:dLbl>
              <c:idx val="27"/>
              <c:layout>
                <c:manualLayout>
                  <c:x val="7.2150072150072193E-3"/>
                  <c:y val="0"/>
                </c:manualLayout>
              </c:layout>
              <c:showVal val="1"/>
            </c:dLbl>
            <c:dLbl>
              <c:idx val="28"/>
              <c:layout>
                <c:manualLayout>
                  <c:x val="8.6580086580087048E-3"/>
                  <c:y val="0"/>
                </c:manualLayout>
              </c:layout>
              <c:showVal val="1"/>
            </c:dLbl>
            <c:dLbl>
              <c:idx val="29"/>
              <c:layout>
                <c:manualLayout>
                  <c:x val="1.2987012987012988E-2"/>
                  <c:y val="0"/>
                </c:manualLayout>
              </c:layout>
              <c:showVal val="1"/>
            </c:dLbl>
            <c:dLbl>
              <c:idx val="30"/>
              <c:layout>
                <c:manualLayout>
                  <c:x val="1.443001443001443E-2"/>
                  <c:y val="-2.2446689113355782E-3"/>
                </c:manualLayout>
              </c:layout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200" b="0" i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100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Лист2!$C$119:$C$150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Лист2!$D$119:$D$150</c:f>
              <c:numCache>
                <c:formatCode>0.0</c:formatCode>
                <c:ptCount val="32"/>
                <c:pt idx="0">
                  <c:v>17.714285714285857</c:v>
                </c:pt>
                <c:pt idx="1">
                  <c:v>13.483146067415754</c:v>
                </c:pt>
                <c:pt idx="2">
                  <c:v>11.188811188811068</c:v>
                </c:pt>
                <c:pt idx="3">
                  <c:v>5.2631578947368416</c:v>
                </c:pt>
                <c:pt idx="4">
                  <c:v>9.7402597402596989</c:v>
                </c:pt>
                <c:pt idx="5">
                  <c:v>23.076923076922938</c:v>
                </c:pt>
                <c:pt idx="6">
                  <c:v>13.934426229508299</c:v>
                </c:pt>
                <c:pt idx="7">
                  <c:v>10.526315789473648</c:v>
                </c:pt>
                <c:pt idx="8">
                  <c:v>11.538461538461538</c:v>
                </c:pt>
                <c:pt idx="9">
                  <c:v>21.875</c:v>
                </c:pt>
                <c:pt idx="10" formatCode="0">
                  <c:v>0</c:v>
                </c:pt>
                <c:pt idx="11">
                  <c:v>17.5</c:v>
                </c:pt>
                <c:pt idx="12">
                  <c:v>3.3333333333333335</c:v>
                </c:pt>
                <c:pt idx="13">
                  <c:v>13.953488372093076</c:v>
                </c:pt>
                <c:pt idx="14">
                  <c:v>13.559322033898304</c:v>
                </c:pt>
                <c:pt idx="15" formatCode="0">
                  <c:v>12</c:v>
                </c:pt>
                <c:pt idx="16" formatCode="0">
                  <c:v>0</c:v>
                </c:pt>
                <c:pt idx="17">
                  <c:v>13.636363636363637</c:v>
                </c:pt>
                <c:pt idx="18">
                  <c:v>2.5</c:v>
                </c:pt>
                <c:pt idx="19">
                  <c:v>14.285714285714286</c:v>
                </c:pt>
                <c:pt idx="20">
                  <c:v>10.714285714285715</c:v>
                </c:pt>
                <c:pt idx="21">
                  <c:v>6.3492063492063489</c:v>
                </c:pt>
                <c:pt idx="22">
                  <c:v>16.666666666666668</c:v>
                </c:pt>
                <c:pt idx="23">
                  <c:v>27.142857142857231</c:v>
                </c:pt>
                <c:pt idx="24" formatCode="0">
                  <c:v>0</c:v>
                </c:pt>
                <c:pt idx="25">
                  <c:v>14.285714285714286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12.27471992206527</c:v>
                </c:pt>
              </c:numCache>
            </c:numRef>
          </c:val>
        </c:ser>
        <c:ser>
          <c:idx val="1"/>
          <c:order val="1"/>
          <c:tx>
            <c:v>на "4"</c:v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Лист2!$C$119:$C$150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Лист2!$E$119:$E$150</c:f>
              <c:numCache>
                <c:formatCode>0.0</c:formatCode>
                <c:ptCount val="32"/>
                <c:pt idx="0">
                  <c:v>47.428571428571694</c:v>
                </c:pt>
                <c:pt idx="1">
                  <c:v>53.932584269662541</c:v>
                </c:pt>
                <c:pt idx="2" formatCode="0">
                  <c:v>51.048951048951373</c:v>
                </c:pt>
                <c:pt idx="3">
                  <c:v>51.578947368421062</c:v>
                </c:pt>
                <c:pt idx="4">
                  <c:v>53.246753246753485</c:v>
                </c:pt>
                <c:pt idx="5">
                  <c:v>38.461538461538446</c:v>
                </c:pt>
                <c:pt idx="6">
                  <c:v>63.524590163934427</c:v>
                </c:pt>
                <c:pt idx="7">
                  <c:v>63.157894736841975</c:v>
                </c:pt>
                <c:pt idx="8">
                  <c:v>42.307692307691994</c:v>
                </c:pt>
                <c:pt idx="9">
                  <c:v>40.625000000000163</c:v>
                </c:pt>
                <c:pt idx="10">
                  <c:v>52.1739130434785</c:v>
                </c:pt>
                <c:pt idx="11">
                  <c:v>37.5</c:v>
                </c:pt>
                <c:pt idx="12" formatCode="0">
                  <c:v>60</c:v>
                </c:pt>
                <c:pt idx="13">
                  <c:v>39.534883720930225</c:v>
                </c:pt>
                <c:pt idx="14">
                  <c:v>49.152542372881413</c:v>
                </c:pt>
                <c:pt idx="15" formatCode="0">
                  <c:v>64</c:v>
                </c:pt>
                <c:pt idx="16">
                  <c:v>38.095238095238102</c:v>
                </c:pt>
                <c:pt idx="17">
                  <c:v>52.27272727272728</c:v>
                </c:pt>
                <c:pt idx="18" formatCode="0">
                  <c:v>40</c:v>
                </c:pt>
                <c:pt idx="19">
                  <c:v>57.142857142857153</c:v>
                </c:pt>
                <c:pt idx="20">
                  <c:v>28.571428571428573</c:v>
                </c:pt>
                <c:pt idx="21">
                  <c:v>39.682539682540011</c:v>
                </c:pt>
                <c:pt idx="22">
                  <c:v>46.666666666666245</c:v>
                </c:pt>
                <c:pt idx="23">
                  <c:v>38.571428571428299</c:v>
                </c:pt>
                <c:pt idx="24">
                  <c:v>12.5</c:v>
                </c:pt>
                <c:pt idx="25">
                  <c:v>57.142857142857153</c:v>
                </c:pt>
                <c:pt idx="26">
                  <c:v>27.272727272726922</c:v>
                </c:pt>
                <c:pt idx="27">
                  <c:v>64.705882352940378</c:v>
                </c:pt>
                <c:pt idx="28">
                  <c:v>36.363636363635997</c:v>
                </c:pt>
                <c:pt idx="29" formatCode="0">
                  <c:v>50</c:v>
                </c:pt>
                <c:pt idx="30" formatCode="0">
                  <c:v>60</c:v>
                </c:pt>
                <c:pt idx="31" formatCode="0">
                  <c:v>50.024354603019972</c:v>
                </c:pt>
              </c:numCache>
            </c:numRef>
          </c:val>
        </c:ser>
        <c:ser>
          <c:idx val="2"/>
          <c:order val="2"/>
          <c:tx>
            <c:v>на "3"</c:v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31"/>
              <c:spPr/>
              <c:txPr>
                <a:bodyPr/>
                <a:lstStyle/>
                <a:p>
                  <a:pPr>
                    <a:defRPr sz="1200" b="1" i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Лист2!$C$119:$C$150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Лист2!$F$119:$F$150</c:f>
              <c:numCache>
                <c:formatCode>0</c:formatCode>
                <c:ptCount val="32"/>
                <c:pt idx="0" formatCode="0.0">
                  <c:v>34.285714285714285</c:v>
                </c:pt>
                <c:pt idx="1">
                  <c:v>32.022471910112358</c:v>
                </c:pt>
                <c:pt idx="2" formatCode="0.0">
                  <c:v>36.713286713286259</c:v>
                </c:pt>
                <c:pt idx="3" formatCode="0.0">
                  <c:v>42.105263157894726</c:v>
                </c:pt>
                <c:pt idx="4">
                  <c:v>37.012987012987004</c:v>
                </c:pt>
                <c:pt idx="5" formatCode="0.0">
                  <c:v>38.461538461538446</c:v>
                </c:pt>
                <c:pt idx="6" formatCode="0.0">
                  <c:v>22.131147540983587</c:v>
                </c:pt>
                <c:pt idx="7" formatCode="0.0">
                  <c:v>26.315789473684212</c:v>
                </c:pt>
                <c:pt idx="8" formatCode="0.0">
                  <c:v>46.153846153845763</c:v>
                </c:pt>
                <c:pt idx="9" formatCode="0.0">
                  <c:v>37.5</c:v>
                </c:pt>
                <c:pt idx="10" formatCode="0.0">
                  <c:v>43.478260869565204</c:v>
                </c:pt>
                <c:pt idx="11">
                  <c:v>45</c:v>
                </c:pt>
                <c:pt idx="12" formatCode="0.0">
                  <c:v>36.666666666666245</c:v>
                </c:pt>
                <c:pt idx="13" formatCode="0.0">
                  <c:v>46.511627906976749</c:v>
                </c:pt>
                <c:pt idx="14" formatCode="0.0">
                  <c:v>37.288135593220339</c:v>
                </c:pt>
                <c:pt idx="15">
                  <c:v>24</c:v>
                </c:pt>
                <c:pt idx="16" formatCode="0.0">
                  <c:v>57.142857142857139</c:v>
                </c:pt>
                <c:pt idx="17" formatCode="0.0">
                  <c:v>34.090909090909328</c:v>
                </c:pt>
                <c:pt idx="18">
                  <c:v>50</c:v>
                </c:pt>
                <c:pt idx="19" formatCode="0.0">
                  <c:v>28.571428571428573</c:v>
                </c:pt>
                <c:pt idx="20" formatCode="0.0">
                  <c:v>60.714285714285715</c:v>
                </c:pt>
                <c:pt idx="21">
                  <c:v>53.968253968253968</c:v>
                </c:pt>
                <c:pt idx="22" formatCode="0.0">
                  <c:v>36.666666666666245</c:v>
                </c:pt>
                <c:pt idx="23" formatCode="0.0">
                  <c:v>34.285714285714285</c:v>
                </c:pt>
                <c:pt idx="24" formatCode="0.0">
                  <c:v>87.5</c:v>
                </c:pt>
                <c:pt idx="25" formatCode="0.0">
                  <c:v>28.571428571428573</c:v>
                </c:pt>
                <c:pt idx="26" formatCode="0.0">
                  <c:v>72.727272727272734</c:v>
                </c:pt>
                <c:pt idx="27" formatCode="0.0">
                  <c:v>35.294117647059188</c:v>
                </c:pt>
                <c:pt idx="28" formatCode="0.0">
                  <c:v>63.63636363636364</c:v>
                </c:pt>
                <c:pt idx="29">
                  <c:v>50</c:v>
                </c:pt>
                <c:pt idx="30">
                  <c:v>40</c:v>
                </c:pt>
                <c:pt idx="31" formatCode="0.0">
                  <c:v>37.067705796395515</c:v>
                </c:pt>
              </c:numCache>
            </c:numRef>
          </c:val>
        </c:ser>
        <c:ser>
          <c:idx val="3"/>
          <c:order val="3"/>
          <c:tx>
            <c:v>на "2"</c:v>
          </c:tx>
          <c:dLbls>
            <c:dLbl>
              <c:idx val="31"/>
              <c:spPr/>
              <c:txPr>
                <a:bodyPr/>
                <a:lstStyle/>
                <a:p>
                  <a:pPr>
                    <a:defRPr sz="1200" b="1" i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 b="1" i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Лист2!$C$119:$C$150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Лист2!$G$119:$G$150</c:f>
              <c:numCache>
                <c:formatCode>0.0</c:formatCode>
                <c:ptCount val="32"/>
                <c:pt idx="0">
                  <c:v>0.57142857142857684</c:v>
                </c:pt>
                <c:pt idx="1">
                  <c:v>0.56179775280899336</c:v>
                </c:pt>
                <c:pt idx="2">
                  <c:v>1.0489510489510501</c:v>
                </c:pt>
                <c:pt idx="3">
                  <c:v>1.0526315789473684</c:v>
                </c:pt>
                <c:pt idx="4" formatCode="0">
                  <c:v>0</c:v>
                </c:pt>
                <c:pt idx="5" formatCode="0">
                  <c:v>0</c:v>
                </c:pt>
                <c:pt idx="6">
                  <c:v>0.40983606557377233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>
                  <c:v>4.3478260869565215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 formatCode="0">
                  <c:v>0</c:v>
                </c:pt>
                <c:pt idx="16">
                  <c:v>4.7619047619047619</c:v>
                </c:pt>
                <c:pt idx="17" formatCode="0">
                  <c:v>0</c:v>
                </c:pt>
                <c:pt idx="18">
                  <c:v>7.5</c:v>
                </c:pt>
                <c:pt idx="19" formatCode="0">
                  <c:v>0</c:v>
                </c:pt>
                <c:pt idx="20" formatCode="0">
                  <c:v>0</c:v>
                </c:pt>
                <c:pt idx="21" formatCode="0">
                  <c:v>0</c:v>
                </c:pt>
                <c:pt idx="22" formatCode="0">
                  <c:v>0</c:v>
                </c:pt>
                <c:pt idx="23" formatCode="0">
                  <c:v>0</c:v>
                </c:pt>
                <c:pt idx="24" formatCode="0">
                  <c:v>0</c:v>
                </c:pt>
                <c:pt idx="25" formatCode="0">
                  <c:v>0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0.63321967851924377</c:v>
                </c:pt>
              </c:numCache>
            </c:numRef>
          </c:val>
        </c:ser>
        <c:gapWidth val="38"/>
        <c:overlap val="100"/>
        <c:axId val="74976256"/>
        <c:axId val="74994432"/>
      </c:barChart>
      <c:catAx>
        <c:axId val="74976256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994432"/>
        <c:crosses val="autoZero"/>
        <c:auto val="1"/>
        <c:lblAlgn val="ctr"/>
        <c:lblOffset val="100"/>
      </c:catAx>
      <c:valAx>
        <c:axId val="74994432"/>
        <c:scaling>
          <c:orientation val="minMax"/>
          <c:max val="100"/>
        </c:scaling>
        <c:delete val="1"/>
        <c:axPos val="t"/>
        <c:numFmt formatCode="0.0" sourceLinked="1"/>
        <c:tickLblPos val="none"/>
        <c:crossAx val="74976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7984342866233523E-2"/>
          <c:y val="1.3468013468013467E-2"/>
          <c:w val="0.87020736044358571"/>
          <c:h val="4.5079491326210523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31"/>
              <c:spPr/>
              <c:txPr>
                <a:bodyPr/>
                <a:lstStyle/>
                <a:p>
                  <a:pPr>
                    <a:defRPr sz="1400" b="1" i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Лист3!$K$44:$K$75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Лист3!$L$44:$L$75</c:f>
              <c:numCache>
                <c:formatCode>0</c:formatCode>
                <c:ptCount val="32"/>
                <c:pt idx="0">
                  <c:v>100</c:v>
                </c:pt>
                <c:pt idx="1">
                  <c:v>100</c:v>
                </c:pt>
                <c:pt idx="2" formatCode="0.0">
                  <c:v>99.763033175355446</c:v>
                </c:pt>
                <c:pt idx="3" formatCode="0.0">
                  <c:v>98.305084745762713</c:v>
                </c:pt>
                <c:pt idx="4">
                  <c:v>100</c:v>
                </c:pt>
                <c:pt idx="5">
                  <c:v>100</c:v>
                </c:pt>
                <c:pt idx="6" formatCode="0.0">
                  <c:v>96.785714285714292</c:v>
                </c:pt>
                <c:pt idx="7">
                  <c:v>100</c:v>
                </c:pt>
                <c:pt idx="8" formatCode="0.0">
                  <c:v>96.296296296296291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 formatCode="0.0">
                  <c:v>94.545454545454518</c:v>
                </c:pt>
                <c:pt idx="18" formatCode="0.0">
                  <c:v>81.481481481481481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99.017199017199033</c:v>
                </c:pt>
              </c:numCache>
            </c:numRef>
          </c:val>
        </c:ser>
        <c:dLbls>
          <c:showVal val="1"/>
        </c:dLbls>
        <c:gapWidth val="43"/>
        <c:axId val="75005952"/>
        <c:axId val="75007488"/>
      </c:barChart>
      <c:catAx>
        <c:axId val="75005952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07488"/>
        <c:crosses val="autoZero"/>
        <c:auto val="1"/>
        <c:lblAlgn val="ctr"/>
        <c:lblOffset val="100"/>
      </c:catAx>
      <c:valAx>
        <c:axId val="75007488"/>
        <c:scaling>
          <c:orientation val="minMax"/>
          <c:max val="110"/>
        </c:scaling>
        <c:delete val="1"/>
        <c:axPos val="t"/>
        <c:numFmt formatCode="0" sourceLinked="1"/>
        <c:tickLblPos val="none"/>
        <c:crossAx val="750059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bg2">
                  <a:lumMod val="2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Лист3!$J$80:$J$111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Лист3!$K$80:$K$111</c:f>
              <c:numCache>
                <c:formatCode>0.0</c:formatCode>
                <c:ptCount val="32"/>
                <c:pt idx="0">
                  <c:v>35.655737704918032</c:v>
                </c:pt>
                <c:pt idx="1">
                  <c:v>46.689895470383036</c:v>
                </c:pt>
                <c:pt idx="2">
                  <c:v>45.734597156398095</c:v>
                </c:pt>
                <c:pt idx="3">
                  <c:v>36.864406779660683</c:v>
                </c:pt>
                <c:pt idx="4">
                  <c:v>43.911439114391094</c:v>
                </c:pt>
                <c:pt idx="5">
                  <c:v>31.428571428571427</c:v>
                </c:pt>
                <c:pt idx="6">
                  <c:v>45.714285714285715</c:v>
                </c:pt>
                <c:pt idx="7" formatCode="0">
                  <c:v>50</c:v>
                </c:pt>
                <c:pt idx="8">
                  <c:v>40.740740740740762</c:v>
                </c:pt>
                <c:pt idx="9">
                  <c:v>56.25</c:v>
                </c:pt>
                <c:pt idx="10">
                  <c:v>39.473684210526294</c:v>
                </c:pt>
                <c:pt idx="11">
                  <c:v>40.384615384615344</c:v>
                </c:pt>
                <c:pt idx="12">
                  <c:v>53.061224489795592</c:v>
                </c:pt>
                <c:pt idx="13">
                  <c:v>39.552238805970163</c:v>
                </c:pt>
                <c:pt idx="14">
                  <c:v>47.297297297297057</c:v>
                </c:pt>
                <c:pt idx="15">
                  <c:v>51.515151515151516</c:v>
                </c:pt>
                <c:pt idx="16">
                  <c:v>30.232558139534884</c:v>
                </c:pt>
                <c:pt idx="17">
                  <c:v>49.090909090909307</c:v>
                </c:pt>
                <c:pt idx="18">
                  <c:v>11.111111111111031</c:v>
                </c:pt>
                <c:pt idx="19">
                  <c:v>61.111111111111107</c:v>
                </c:pt>
                <c:pt idx="20">
                  <c:v>37.777777777777779</c:v>
                </c:pt>
                <c:pt idx="21">
                  <c:v>25.316455696202734</c:v>
                </c:pt>
                <c:pt idx="22">
                  <c:v>37.142857142857153</c:v>
                </c:pt>
                <c:pt idx="23">
                  <c:v>53.947368421052253</c:v>
                </c:pt>
                <c:pt idx="24" formatCode="0">
                  <c:v>25</c:v>
                </c:pt>
                <c:pt idx="25">
                  <c:v>39.130434782608695</c:v>
                </c:pt>
                <c:pt idx="26">
                  <c:v>47.619047619047194</c:v>
                </c:pt>
                <c:pt idx="27">
                  <c:v>34.615384615384379</c:v>
                </c:pt>
                <c:pt idx="28" formatCode="0">
                  <c:v>50</c:v>
                </c:pt>
                <c:pt idx="29">
                  <c:v>14.285714285714286</c:v>
                </c:pt>
                <c:pt idx="30">
                  <c:v>42.10526315789474</c:v>
                </c:pt>
                <c:pt idx="31">
                  <c:v>41.874341874341845</c:v>
                </c:pt>
              </c:numCache>
            </c:numRef>
          </c:val>
        </c:ser>
        <c:gapWidth val="44"/>
        <c:axId val="75109504"/>
        <c:axId val="75111040"/>
      </c:barChart>
      <c:catAx>
        <c:axId val="7510950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111040"/>
        <c:crosses val="autoZero"/>
        <c:auto val="1"/>
        <c:lblAlgn val="ctr"/>
        <c:lblOffset val="100"/>
      </c:catAx>
      <c:valAx>
        <c:axId val="75111040"/>
        <c:scaling>
          <c:orientation val="minMax"/>
          <c:max val="65"/>
        </c:scaling>
        <c:delete val="1"/>
        <c:axPos val="t"/>
        <c:numFmt formatCode="0.0" sourceLinked="1"/>
        <c:tickLblPos val="none"/>
        <c:crossAx val="7510950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Лист3!$D$117</c:f>
              <c:strCache>
                <c:ptCount val="1"/>
                <c:pt idx="0">
                  <c:v>на"5"</c:v>
                </c:pt>
              </c:strCache>
            </c:strRef>
          </c:tx>
          <c:dLbls>
            <c:dLbl>
              <c:idx val="7"/>
              <c:layout>
                <c:manualLayout>
                  <c:x val="6.0331825037707523E-3"/>
                  <c:y val="0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7.5414781297134838E-3"/>
                  <c:y val="0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6.0331825037707523E-3"/>
                  <c:y val="0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6.0331825037707523E-3"/>
                  <c:y val="2.2598870056497202E-3"/>
                </c:manualLayout>
              </c:layout>
              <c:spPr/>
              <c:txPr>
                <a:bodyPr/>
                <a:lstStyle/>
                <a:p>
                  <a:pPr>
                    <a:defRPr sz="11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18"/>
              <c:layout>
                <c:manualLayout>
                  <c:x val="4.5248868778280018E-3"/>
                  <c:y val="0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4.5248868778280018E-3"/>
                  <c:y val="-8.2861566316607316E-17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1.5082956259426851E-2"/>
                  <c:y val="0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6.0331825037707523E-3"/>
                  <c:y val="0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7.5414781297134838E-3"/>
                  <c:y val="0"/>
                </c:manualLayout>
              </c:layout>
              <c:dLblPos val="ctr"/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Лист3!$C$118:$C$149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Лист3!$D$118:$D$149</c:f>
              <c:numCache>
                <c:formatCode>0.0</c:formatCode>
                <c:ptCount val="32"/>
                <c:pt idx="0">
                  <c:v>9.8360655737704921</c:v>
                </c:pt>
                <c:pt idx="1">
                  <c:v>4.878048780487843</c:v>
                </c:pt>
                <c:pt idx="2">
                  <c:v>8.7677725118483547</c:v>
                </c:pt>
                <c:pt idx="3">
                  <c:v>6.7796610169492002</c:v>
                </c:pt>
                <c:pt idx="4">
                  <c:v>10.332103321033212</c:v>
                </c:pt>
                <c:pt idx="5">
                  <c:v>5.7142857142857055</c:v>
                </c:pt>
                <c:pt idx="6">
                  <c:v>7.1428571428571415</c:v>
                </c:pt>
                <c:pt idx="7" formatCode="0">
                  <c:v>0</c:v>
                </c:pt>
                <c:pt idx="8">
                  <c:v>11.111111111111031</c:v>
                </c:pt>
                <c:pt idx="9">
                  <c:v>21.875</c:v>
                </c:pt>
                <c:pt idx="10" formatCode="0">
                  <c:v>0</c:v>
                </c:pt>
                <c:pt idx="11">
                  <c:v>5.7692307692307692</c:v>
                </c:pt>
                <c:pt idx="12" formatCode="0">
                  <c:v>0</c:v>
                </c:pt>
                <c:pt idx="13" formatCode="0">
                  <c:v>5.9701492537313534</c:v>
                </c:pt>
                <c:pt idx="14">
                  <c:v>21.621621621621621</c:v>
                </c:pt>
                <c:pt idx="15">
                  <c:v>6.0606060606060606</c:v>
                </c:pt>
                <c:pt idx="16">
                  <c:v>2.3255813953488373</c:v>
                </c:pt>
                <c:pt idx="17">
                  <c:v>7.2727272727272725</c:v>
                </c:pt>
                <c:pt idx="18" formatCode="0">
                  <c:v>0</c:v>
                </c:pt>
                <c:pt idx="19" formatCode="0">
                  <c:v>25</c:v>
                </c:pt>
                <c:pt idx="20">
                  <c:v>8.8888888888888893</c:v>
                </c:pt>
                <c:pt idx="21" formatCode="0">
                  <c:v>0</c:v>
                </c:pt>
                <c:pt idx="22">
                  <c:v>8.5714285714285712</c:v>
                </c:pt>
                <c:pt idx="23">
                  <c:v>11.842105263157896</c:v>
                </c:pt>
                <c:pt idx="24" formatCode="0">
                  <c:v>0</c:v>
                </c:pt>
                <c:pt idx="25">
                  <c:v>4.3478260869565215</c:v>
                </c:pt>
                <c:pt idx="26">
                  <c:v>4.7619047619047619</c:v>
                </c:pt>
                <c:pt idx="27">
                  <c:v>3.8461538461538463</c:v>
                </c:pt>
                <c:pt idx="28" formatCode="0">
                  <c:v>0</c:v>
                </c:pt>
                <c:pt idx="29" formatCode="0">
                  <c:v>0</c:v>
                </c:pt>
                <c:pt idx="30">
                  <c:v>5.2631578947368425</c:v>
                </c:pt>
                <c:pt idx="31">
                  <c:v>7.6518076518076485</c:v>
                </c:pt>
              </c:numCache>
            </c:numRef>
          </c:val>
        </c:ser>
        <c:ser>
          <c:idx val="1"/>
          <c:order val="1"/>
          <c:tx>
            <c:strRef>
              <c:f>Лист3!$E$117</c:f>
              <c:strCache>
                <c:ptCount val="1"/>
                <c:pt idx="0">
                  <c:v>на"4"</c:v>
                </c:pt>
              </c:strCache>
            </c:strRef>
          </c:tx>
          <c:dLbls>
            <c:dLbl>
              <c:idx val="31"/>
              <c:layout>
                <c:manualLayout>
                  <c:x val="3.77073906485672E-2"/>
                  <c:y val="2.2598870056497202E-3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Лист3!$C$118:$C$149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Лист3!$E$118:$E$149</c:f>
              <c:numCache>
                <c:formatCode>0.0</c:formatCode>
                <c:ptCount val="32"/>
                <c:pt idx="0">
                  <c:v>25.819672131147527</c:v>
                </c:pt>
                <c:pt idx="1">
                  <c:v>41.811846689894963</c:v>
                </c:pt>
                <c:pt idx="2" formatCode="0">
                  <c:v>36.96682464454976</c:v>
                </c:pt>
                <c:pt idx="3">
                  <c:v>30.084745762711862</c:v>
                </c:pt>
                <c:pt idx="4">
                  <c:v>33.579335793357963</c:v>
                </c:pt>
                <c:pt idx="5">
                  <c:v>25.71428571428585</c:v>
                </c:pt>
                <c:pt idx="6">
                  <c:v>38.571428571428314</c:v>
                </c:pt>
                <c:pt idx="7" formatCode="0">
                  <c:v>50</c:v>
                </c:pt>
                <c:pt idx="8">
                  <c:v>29.629629629629626</c:v>
                </c:pt>
                <c:pt idx="9">
                  <c:v>34.375</c:v>
                </c:pt>
                <c:pt idx="10">
                  <c:v>39.473684210526294</c:v>
                </c:pt>
                <c:pt idx="11">
                  <c:v>34.615384615384379</c:v>
                </c:pt>
                <c:pt idx="12">
                  <c:v>53.061224489795592</c:v>
                </c:pt>
                <c:pt idx="13">
                  <c:v>33.582089552238443</c:v>
                </c:pt>
                <c:pt idx="14">
                  <c:v>25.675675675675674</c:v>
                </c:pt>
                <c:pt idx="15">
                  <c:v>45.454545454545141</c:v>
                </c:pt>
                <c:pt idx="16">
                  <c:v>27.906976744186046</c:v>
                </c:pt>
                <c:pt idx="17">
                  <c:v>41.818181818181863</c:v>
                </c:pt>
                <c:pt idx="18">
                  <c:v>11.111111111111031</c:v>
                </c:pt>
                <c:pt idx="19">
                  <c:v>36.111111111111107</c:v>
                </c:pt>
                <c:pt idx="20">
                  <c:v>28.888888888888893</c:v>
                </c:pt>
                <c:pt idx="21">
                  <c:v>25.316455696202734</c:v>
                </c:pt>
                <c:pt idx="22">
                  <c:v>28.571428571428573</c:v>
                </c:pt>
                <c:pt idx="23">
                  <c:v>42.10526315789474</c:v>
                </c:pt>
                <c:pt idx="24" formatCode="0">
                  <c:v>25</c:v>
                </c:pt>
                <c:pt idx="25">
                  <c:v>34.782608695652144</c:v>
                </c:pt>
                <c:pt idx="26">
                  <c:v>42.857142857142463</c:v>
                </c:pt>
                <c:pt idx="27">
                  <c:v>30.76923076923077</c:v>
                </c:pt>
                <c:pt idx="28" formatCode="0">
                  <c:v>50</c:v>
                </c:pt>
                <c:pt idx="29">
                  <c:v>14.285714285714286</c:v>
                </c:pt>
                <c:pt idx="30">
                  <c:v>36.842105263157912</c:v>
                </c:pt>
                <c:pt idx="31">
                  <c:v>34.222534222534634</c:v>
                </c:pt>
              </c:numCache>
            </c:numRef>
          </c:val>
        </c:ser>
        <c:ser>
          <c:idx val="2"/>
          <c:order val="2"/>
          <c:tx>
            <c:strRef>
              <c:f>Лист3!$F$117</c:f>
              <c:strCache>
                <c:ptCount val="1"/>
                <c:pt idx="0">
                  <c:v> на 3</c:v>
                </c:pt>
              </c:strCache>
            </c:strRef>
          </c:tx>
          <c:dLbls>
            <c:dLbl>
              <c:idx val="31"/>
              <c:layout>
                <c:manualLayout>
                  <c:x val="-7.239819004524907E-2"/>
                  <c:y val="-2.2591752302148671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Лист3!$C$118:$C$149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Лист3!$F$118:$F$149</c:f>
              <c:numCache>
                <c:formatCode>0.0</c:formatCode>
                <c:ptCount val="32"/>
                <c:pt idx="0">
                  <c:v>64.344262295081975</c:v>
                </c:pt>
                <c:pt idx="1">
                  <c:v>53.31010452961614</c:v>
                </c:pt>
                <c:pt idx="2" formatCode="0">
                  <c:v>54.028436018957571</c:v>
                </c:pt>
                <c:pt idx="3">
                  <c:v>61.440677966101696</c:v>
                </c:pt>
                <c:pt idx="4">
                  <c:v>56.088560885608857</c:v>
                </c:pt>
                <c:pt idx="5">
                  <c:v>68.5714285714281</c:v>
                </c:pt>
                <c:pt idx="6">
                  <c:v>51.071428571428314</c:v>
                </c:pt>
                <c:pt idx="7" formatCode="0">
                  <c:v>50</c:v>
                </c:pt>
                <c:pt idx="8">
                  <c:v>55.555555555555557</c:v>
                </c:pt>
                <c:pt idx="9">
                  <c:v>43.75</c:v>
                </c:pt>
                <c:pt idx="10">
                  <c:v>60.526315789474054</c:v>
                </c:pt>
                <c:pt idx="11">
                  <c:v>59.615384615384386</c:v>
                </c:pt>
                <c:pt idx="12">
                  <c:v>46.938775510204081</c:v>
                </c:pt>
                <c:pt idx="13">
                  <c:v>60.447761194029852</c:v>
                </c:pt>
                <c:pt idx="14">
                  <c:v>52.70270270270295</c:v>
                </c:pt>
                <c:pt idx="15">
                  <c:v>48.484848484848044</c:v>
                </c:pt>
                <c:pt idx="16">
                  <c:v>69.767441860465112</c:v>
                </c:pt>
                <c:pt idx="17">
                  <c:v>45.454545454545141</c:v>
                </c:pt>
                <c:pt idx="18">
                  <c:v>70.370370370369542</c:v>
                </c:pt>
                <c:pt idx="19">
                  <c:v>38.888888888888886</c:v>
                </c:pt>
                <c:pt idx="20">
                  <c:v>62.222222222222413</c:v>
                </c:pt>
                <c:pt idx="21">
                  <c:v>74.683544303797419</c:v>
                </c:pt>
                <c:pt idx="22">
                  <c:v>62.857142857142463</c:v>
                </c:pt>
                <c:pt idx="23">
                  <c:v>46.052631578947128</c:v>
                </c:pt>
                <c:pt idx="24">
                  <c:v>75</c:v>
                </c:pt>
                <c:pt idx="25">
                  <c:v>60.869565217391298</c:v>
                </c:pt>
                <c:pt idx="26">
                  <c:v>52.38095238095238</c:v>
                </c:pt>
                <c:pt idx="27">
                  <c:v>65.384615384615827</c:v>
                </c:pt>
                <c:pt idx="28" formatCode="0">
                  <c:v>50</c:v>
                </c:pt>
                <c:pt idx="29">
                  <c:v>85.714285714285722</c:v>
                </c:pt>
                <c:pt idx="30">
                  <c:v>57.894736842105559</c:v>
                </c:pt>
                <c:pt idx="31">
                  <c:v>57.142857142857153</c:v>
                </c:pt>
              </c:numCache>
            </c:numRef>
          </c:val>
        </c:ser>
        <c:ser>
          <c:idx val="3"/>
          <c:order val="3"/>
          <c:tx>
            <c:strRef>
              <c:f>Лист3!$G$117</c:f>
              <c:strCache>
                <c:ptCount val="1"/>
                <c:pt idx="0">
                  <c:v> на  "2"</c:v>
                </c:pt>
              </c:strCache>
            </c:strRef>
          </c:tx>
          <c:dLbls>
            <c:dLbl>
              <c:idx val="31"/>
              <c:layout>
                <c:manualLayout>
                  <c:x val="-2.5641025641025699E-2"/>
                  <c:y val="2.2600649495084358E-3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0,9</a:t>
                    </a:r>
                    <a:endParaRPr lang="en-US" sz="1400"/>
                  </a:p>
                </c:rich>
              </c:tx>
              <c:dLblPos val="inBase"/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Лист3!$C$118:$C$149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Лист3!$G$118:$G$149</c:f>
              <c:numCache>
                <c:formatCode>0</c:formatCode>
                <c:ptCount val="32"/>
                <c:pt idx="0">
                  <c:v>0</c:v>
                </c:pt>
                <c:pt idx="1">
                  <c:v>0</c:v>
                </c:pt>
                <c:pt idx="2" formatCode="0.0">
                  <c:v>0.23696682464454977</c:v>
                </c:pt>
                <c:pt idx="3" formatCode="0.0">
                  <c:v>1.6949152542372881</c:v>
                </c:pt>
                <c:pt idx="4">
                  <c:v>0</c:v>
                </c:pt>
                <c:pt idx="5">
                  <c:v>0</c:v>
                </c:pt>
                <c:pt idx="6" formatCode="0.0">
                  <c:v>3.2142857142857144</c:v>
                </c:pt>
                <c:pt idx="7">
                  <c:v>0</c:v>
                </c:pt>
                <c:pt idx="8" formatCode="0.0">
                  <c:v>3.7037037037037042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 formatCode="0.0">
                  <c:v>5.4545454545454355</c:v>
                </c:pt>
                <c:pt idx="18" formatCode="0.0">
                  <c:v>18.51851851851853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0.98280098280098249</c:v>
                </c:pt>
              </c:numCache>
            </c:numRef>
          </c:val>
        </c:ser>
        <c:gapWidth val="40"/>
        <c:overlap val="100"/>
        <c:axId val="75055104"/>
        <c:axId val="75056640"/>
      </c:barChart>
      <c:catAx>
        <c:axId val="7505510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56640"/>
        <c:crosses val="autoZero"/>
        <c:auto val="1"/>
        <c:lblAlgn val="ctr"/>
        <c:lblOffset val="100"/>
      </c:catAx>
      <c:valAx>
        <c:axId val="75056640"/>
        <c:scaling>
          <c:orientation val="minMax"/>
          <c:max val="100"/>
        </c:scaling>
        <c:delete val="1"/>
        <c:axPos val="t"/>
        <c:numFmt formatCode="0.0" sourceLinked="1"/>
        <c:tickLblPos val="none"/>
        <c:crossAx val="75055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6203699197674524E-2"/>
          <c:y val="1.2578616352201161E-2"/>
          <c:w val="0.82924059708853315"/>
          <c:h val="3.7909671668400056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318586190924911E-2"/>
          <c:y val="3.2665181885671871E-2"/>
          <c:w val="0.92180649832564032"/>
          <c:h val="0.59696052470055927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Лист4!$J$71:$J$92</c:f>
              <c:strCache>
                <c:ptCount val="2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 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 </c:v>
                </c:pt>
                <c:pt idx="12">
                  <c:v>МОУ Красненская СОШ </c:v>
                </c:pt>
                <c:pt idx="13">
                  <c:v>МОУ Луценковская СОШ</c:v>
                </c:pt>
                <c:pt idx="14">
                  <c:v>МОУ Матреногезовская СОШ 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Щербаковская СОШ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Лист4!$K$71:$K$92</c:f>
              <c:numCache>
                <c:formatCode>0</c:formatCode>
                <c:ptCount val="22"/>
                <c:pt idx="0">
                  <c:v>100.00000000000001</c:v>
                </c:pt>
                <c:pt idx="1">
                  <c:v>100</c:v>
                </c:pt>
                <c:pt idx="2" formatCode="0.0">
                  <c:v>98.437500000000227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100.00000000000001</c:v>
                </c:pt>
                <c:pt idx="14">
                  <c:v>100</c:v>
                </c:pt>
                <c:pt idx="15">
                  <c:v>100</c:v>
                </c:pt>
                <c:pt idx="16">
                  <c:v>100.00000000000001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96</c:v>
                </c:pt>
                <c:pt idx="21" formatCode="0.0">
                  <c:v>99.705449189985274</c:v>
                </c:pt>
              </c:numCache>
            </c:numRef>
          </c:val>
        </c:ser>
        <c:axId val="75088256"/>
        <c:axId val="75089792"/>
      </c:barChart>
      <c:catAx>
        <c:axId val="75088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089792"/>
        <c:crosses val="autoZero"/>
        <c:auto val="1"/>
        <c:lblAlgn val="ctr"/>
        <c:lblOffset val="100"/>
      </c:catAx>
      <c:valAx>
        <c:axId val="75089792"/>
        <c:scaling>
          <c:orientation val="minMax"/>
        </c:scaling>
        <c:delete val="1"/>
        <c:axPos val="l"/>
        <c:numFmt formatCode="0" sourceLinked="1"/>
        <c:tickLblPos val="none"/>
        <c:crossAx val="7508825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77817960646376E-2"/>
          <c:y val="3.6758563074352546E-2"/>
          <c:w val="0.91291250910963873"/>
          <c:h val="0.58333838291355222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21"/>
              <c:layout>
                <c:manualLayout>
                  <c:x val="0"/>
                  <c:y val="-3.341687552213869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Лист4!$P$101:$P$122</c:f>
              <c:strCache>
                <c:ptCount val="2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 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 </c:v>
                </c:pt>
                <c:pt idx="12">
                  <c:v>МОУ Красненская СОШ </c:v>
                </c:pt>
                <c:pt idx="13">
                  <c:v>МОУ Луценковская СОШ</c:v>
                </c:pt>
                <c:pt idx="14">
                  <c:v>МОУ Матреногезовская СОШ 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Щербаковская СОШ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Лист4!$Q$101:$Q$122</c:f>
              <c:numCache>
                <c:formatCode>0.0</c:formatCode>
                <c:ptCount val="22"/>
                <c:pt idx="0">
                  <c:v>38.461538461538446</c:v>
                </c:pt>
                <c:pt idx="1">
                  <c:v>52.941176470588225</c:v>
                </c:pt>
                <c:pt idx="2">
                  <c:v>78.124999999999986</c:v>
                </c:pt>
                <c:pt idx="3">
                  <c:v>44.736842105263094</c:v>
                </c:pt>
                <c:pt idx="4">
                  <c:v>67.105263157894171</c:v>
                </c:pt>
                <c:pt idx="5">
                  <c:v>56.25</c:v>
                </c:pt>
                <c:pt idx="6">
                  <c:v>87.5</c:v>
                </c:pt>
                <c:pt idx="7">
                  <c:v>77.777777777777658</c:v>
                </c:pt>
                <c:pt idx="8">
                  <c:v>75</c:v>
                </c:pt>
                <c:pt idx="9">
                  <c:v>66.666666666666671</c:v>
                </c:pt>
                <c:pt idx="10">
                  <c:v>56.25</c:v>
                </c:pt>
                <c:pt idx="11">
                  <c:v>78.571428571428058</c:v>
                </c:pt>
                <c:pt idx="12">
                  <c:v>50</c:v>
                </c:pt>
                <c:pt idx="13">
                  <c:v>54.545454545454547</c:v>
                </c:pt>
                <c:pt idx="14">
                  <c:v>55.555555555555557</c:v>
                </c:pt>
                <c:pt idx="15">
                  <c:v>58.333333333333336</c:v>
                </c:pt>
                <c:pt idx="16">
                  <c:v>54.545454545454547</c:v>
                </c:pt>
                <c:pt idx="17">
                  <c:v>62.5</c:v>
                </c:pt>
                <c:pt idx="18">
                  <c:v>33.333333333333329</c:v>
                </c:pt>
                <c:pt idx="19">
                  <c:v>80</c:v>
                </c:pt>
                <c:pt idx="20">
                  <c:v>60</c:v>
                </c:pt>
                <c:pt idx="21">
                  <c:v>59.915611814345993</c:v>
                </c:pt>
              </c:numCache>
            </c:numRef>
          </c:val>
        </c:ser>
        <c:axId val="75200000"/>
        <c:axId val="75201536"/>
      </c:barChart>
      <c:catAx>
        <c:axId val="75200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201536"/>
        <c:crosses val="autoZero"/>
        <c:auto val="1"/>
        <c:lblAlgn val="ctr"/>
        <c:lblOffset val="100"/>
      </c:catAx>
      <c:valAx>
        <c:axId val="75201536"/>
        <c:scaling>
          <c:orientation val="minMax"/>
        </c:scaling>
        <c:delete val="1"/>
        <c:axPos val="l"/>
        <c:numFmt formatCode="0.0" sourceLinked="1"/>
        <c:tickLblPos val="none"/>
        <c:crossAx val="7520000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Лист4!$D$152</c:f>
              <c:strCache>
                <c:ptCount val="1"/>
                <c:pt idx="0">
                  <c:v>на"5"</c:v>
                </c:pt>
              </c:strCache>
            </c:strRef>
          </c:tx>
          <c:dLbls>
            <c:dLbl>
              <c:idx val="9"/>
              <c:layout>
                <c:manualLayout>
                  <c:x val="7.3340667400073533E-3"/>
                  <c:y val="2.2990315865689471E-3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7.3340667400073533E-3"/>
                  <c:y val="0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8.8008800880088767E-3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Лист4!$C$153:$C$174</c:f>
              <c:strCache>
                <c:ptCount val="2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 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 </c:v>
                </c:pt>
                <c:pt idx="12">
                  <c:v>МОУ Красненская СОШ </c:v>
                </c:pt>
                <c:pt idx="13">
                  <c:v>МОУ Луценковская СОШ</c:v>
                </c:pt>
                <c:pt idx="14">
                  <c:v>МОУ Матреногезовская СОШ 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Щербаковская СОШ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Лист4!$D$153:$D$174</c:f>
              <c:numCache>
                <c:formatCode>0.0</c:formatCode>
                <c:ptCount val="22"/>
                <c:pt idx="0">
                  <c:v>2.5641025641025652</c:v>
                </c:pt>
                <c:pt idx="1">
                  <c:v>13.725490196078432</c:v>
                </c:pt>
                <c:pt idx="2">
                  <c:v>23.4375</c:v>
                </c:pt>
                <c:pt idx="3">
                  <c:v>13.157894736842106</c:v>
                </c:pt>
                <c:pt idx="4">
                  <c:v>22.368421052631582</c:v>
                </c:pt>
                <c:pt idx="5">
                  <c:v>43.75</c:v>
                </c:pt>
                <c:pt idx="6">
                  <c:v>37.5</c:v>
                </c:pt>
                <c:pt idx="7">
                  <c:v>11.111111111111025</c:v>
                </c:pt>
                <c:pt idx="8" formatCode="0">
                  <c:v>25</c:v>
                </c:pt>
                <c:pt idx="9" formatCode="0">
                  <c:v>0</c:v>
                </c:pt>
                <c:pt idx="10" formatCode="0">
                  <c:v>25</c:v>
                </c:pt>
                <c:pt idx="11">
                  <c:v>57.142857142857153</c:v>
                </c:pt>
                <c:pt idx="12">
                  <c:v>21.428571428571427</c:v>
                </c:pt>
                <c:pt idx="13">
                  <c:v>9.0909090909091006</c:v>
                </c:pt>
                <c:pt idx="14">
                  <c:v>11.111111111111025</c:v>
                </c:pt>
                <c:pt idx="15">
                  <c:v>8.3333333333333357</c:v>
                </c:pt>
                <c:pt idx="16">
                  <c:v>9.0909090909091006</c:v>
                </c:pt>
                <c:pt idx="17" formatCode="0">
                  <c:v>0</c:v>
                </c:pt>
                <c:pt idx="18" formatCode="0">
                  <c:v>0</c:v>
                </c:pt>
                <c:pt idx="19" formatCode="0">
                  <c:v>30</c:v>
                </c:pt>
                <c:pt idx="20" formatCode="0">
                  <c:v>28</c:v>
                </c:pt>
                <c:pt idx="21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Лист4!$E$152</c:f>
              <c:strCache>
                <c:ptCount val="1"/>
                <c:pt idx="0">
                  <c:v> на "4"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Лист4!$C$153:$C$174</c:f>
              <c:strCache>
                <c:ptCount val="2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 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 </c:v>
                </c:pt>
                <c:pt idx="12">
                  <c:v>МОУ Красненская СОШ </c:v>
                </c:pt>
                <c:pt idx="13">
                  <c:v>МОУ Луценковская СОШ</c:v>
                </c:pt>
                <c:pt idx="14">
                  <c:v>МОУ Матреногезовская СОШ 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Щербаковская СОШ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Лист4!$E$153:$E$174</c:f>
              <c:numCache>
                <c:formatCode>0.0</c:formatCode>
                <c:ptCount val="22"/>
                <c:pt idx="0">
                  <c:v>35.897435897435912</c:v>
                </c:pt>
                <c:pt idx="1">
                  <c:v>39.215686274509913</c:v>
                </c:pt>
                <c:pt idx="2">
                  <c:v>54.6875</c:v>
                </c:pt>
                <c:pt idx="3">
                  <c:v>31.578947368421026</c:v>
                </c:pt>
                <c:pt idx="4">
                  <c:v>44.736842105263094</c:v>
                </c:pt>
                <c:pt idx="5">
                  <c:v>12.5</c:v>
                </c:pt>
                <c:pt idx="6" formatCode="0">
                  <c:v>50</c:v>
                </c:pt>
                <c:pt idx="7">
                  <c:v>66.666666666666657</c:v>
                </c:pt>
                <c:pt idx="8" formatCode="0">
                  <c:v>50</c:v>
                </c:pt>
                <c:pt idx="9">
                  <c:v>66.666666666666671</c:v>
                </c:pt>
                <c:pt idx="10">
                  <c:v>31.25</c:v>
                </c:pt>
                <c:pt idx="11">
                  <c:v>21.428571428571427</c:v>
                </c:pt>
                <c:pt idx="12">
                  <c:v>28.571428571428573</c:v>
                </c:pt>
                <c:pt idx="13">
                  <c:v>45.454545454545134</c:v>
                </c:pt>
                <c:pt idx="14">
                  <c:v>44.444444444444017</c:v>
                </c:pt>
                <c:pt idx="15" formatCode="0">
                  <c:v>50</c:v>
                </c:pt>
                <c:pt idx="16">
                  <c:v>45.454545454545134</c:v>
                </c:pt>
                <c:pt idx="17">
                  <c:v>62.5</c:v>
                </c:pt>
                <c:pt idx="18">
                  <c:v>33.333333333333329</c:v>
                </c:pt>
                <c:pt idx="19" formatCode="0">
                  <c:v>50</c:v>
                </c:pt>
                <c:pt idx="20" formatCode="0">
                  <c:v>32</c:v>
                </c:pt>
                <c:pt idx="21">
                  <c:v>41.6</c:v>
                </c:pt>
              </c:numCache>
            </c:numRef>
          </c:val>
        </c:ser>
        <c:ser>
          <c:idx val="2"/>
          <c:order val="2"/>
          <c:tx>
            <c:strRef>
              <c:f>Лист4!$F$152</c:f>
              <c:strCache>
                <c:ptCount val="1"/>
                <c:pt idx="0">
                  <c:v>на "3"</c:v>
                </c:pt>
              </c:strCache>
            </c:strRef>
          </c:tx>
          <c:dLbls>
            <c:dLbl>
              <c:idx val="2"/>
              <c:layout>
                <c:manualLayout>
                  <c:x val="-2.2002200220022243E-2"/>
                  <c:y val="-2.298669562856401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Лист4!$C$153:$C$174</c:f>
              <c:strCache>
                <c:ptCount val="2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 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 </c:v>
                </c:pt>
                <c:pt idx="12">
                  <c:v>МОУ Красненская СОШ </c:v>
                </c:pt>
                <c:pt idx="13">
                  <c:v>МОУ Луценковская СОШ</c:v>
                </c:pt>
                <c:pt idx="14">
                  <c:v>МОУ Матреногезовская СОШ 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Щербаковская СОШ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Лист4!$F$153:$F$174</c:f>
              <c:numCache>
                <c:formatCode>0.0</c:formatCode>
                <c:ptCount val="22"/>
                <c:pt idx="0">
                  <c:v>61.538461538461547</c:v>
                </c:pt>
                <c:pt idx="1">
                  <c:v>47.058823529411754</c:v>
                </c:pt>
                <c:pt idx="2">
                  <c:v>20.3125</c:v>
                </c:pt>
                <c:pt idx="3">
                  <c:v>55.263157894736963</c:v>
                </c:pt>
                <c:pt idx="4">
                  <c:v>32.894736842105573</c:v>
                </c:pt>
                <c:pt idx="5">
                  <c:v>43.75</c:v>
                </c:pt>
                <c:pt idx="6">
                  <c:v>12.5</c:v>
                </c:pt>
                <c:pt idx="7">
                  <c:v>22.222222222222022</c:v>
                </c:pt>
                <c:pt idx="8" formatCode="0">
                  <c:v>25</c:v>
                </c:pt>
                <c:pt idx="9">
                  <c:v>33.333333333333336</c:v>
                </c:pt>
                <c:pt idx="10">
                  <c:v>43.75</c:v>
                </c:pt>
                <c:pt idx="11">
                  <c:v>21.428571428571427</c:v>
                </c:pt>
                <c:pt idx="12" formatCode="0">
                  <c:v>50</c:v>
                </c:pt>
                <c:pt idx="13">
                  <c:v>45.454545454545134</c:v>
                </c:pt>
                <c:pt idx="14">
                  <c:v>44.4</c:v>
                </c:pt>
                <c:pt idx="15">
                  <c:v>41.666666666666245</c:v>
                </c:pt>
                <c:pt idx="16">
                  <c:v>45.454545454545134</c:v>
                </c:pt>
                <c:pt idx="17">
                  <c:v>37.5</c:v>
                </c:pt>
                <c:pt idx="18">
                  <c:v>66.666666666666657</c:v>
                </c:pt>
                <c:pt idx="19" formatCode="0">
                  <c:v>20</c:v>
                </c:pt>
                <c:pt idx="20" formatCode="0">
                  <c:v>36</c:v>
                </c:pt>
                <c:pt idx="21">
                  <c:v>39.700000000000003</c:v>
                </c:pt>
              </c:numCache>
            </c:numRef>
          </c:val>
        </c:ser>
        <c:ser>
          <c:idx val="3"/>
          <c:order val="3"/>
          <c:tx>
            <c:strRef>
              <c:f>Лист4!$G$152</c:f>
              <c:strCache>
                <c:ptCount val="1"/>
                <c:pt idx="0">
                  <c:v>на "2"</c:v>
                </c:pt>
              </c:strCache>
            </c:strRef>
          </c:tx>
          <c:dLbls>
            <c:dLbl>
              <c:idx val="2"/>
              <c:layout>
                <c:manualLayout>
                  <c:x val="-2.9336266960029492E-3"/>
                  <c:y val="0"/>
                </c:manualLayout>
              </c:layout>
              <c:dLblPos val="inEnd"/>
              <c:showVal val="1"/>
            </c:dLbl>
            <c:dLbl>
              <c:idx val="21"/>
              <c:layout>
                <c:manualLayout>
                  <c:x val="-2.3469013568023746E-2"/>
                  <c:y val="0"/>
                </c:manualLayout>
              </c:layout>
              <c:dLblPos val="inBase"/>
              <c:showVal val="1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Лист4!$C$153:$C$174</c:f>
              <c:strCache>
                <c:ptCount val="2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СОШ №7</c:v>
                </c:pt>
                <c:pt idx="5">
                  <c:v>МОУ Афанасьевская СОШ</c:v>
                </c:pt>
                <c:pt idx="6">
                  <c:v>МОУ Варваровская СОШ</c:v>
                </c:pt>
                <c:pt idx="7">
                  <c:v>МОУ Гарбузовская СОШ 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 </c:v>
                </c:pt>
                <c:pt idx="12">
                  <c:v>МОУ Красненская СОШ </c:v>
                </c:pt>
                <c:pt idx="13">
                  <c:v>МОУ Луценковская СОШ</c:v>
                </c:pt>
                <c:pt idx="14">
                  <c:v>МОУ Матреногезовская СОШ 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Щербаковская СОШ</c:v>
                </c:pt>
                <c:pt idx="21">
                  <c:v>Итого по району</c:v>
                </c:pt>
              </c:strCache>
            </c:strRef>
          </c:cat>
          <c:val>
            <c:numRef>
              <c:f>Лист4!$G$153:$G$174</c:f>
              <c:numCache>
                <c:formatCode>0</c:formatCode>
                <c:ptCount val="22"/>
                <c:pt idx="0">
                  <c:v>0</c:v>
                </c:pt>
                <c:pt idx="1">
                  <c:v>0</c:v>
                </c:pt>
                <c:pt idx="2" formatCode="0.0">
                  <c:v>1.5625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4</c:v>
                </c:pt>
                <c:pt idx="21" formatCode="0.0">
                  <c:v>0.4</c:v>
                </c:pt>
              </c:numCache>
            </c:numRef>
          </c:val>
        </c:ser>
        <c:dLbls>
          <c:showVal val="1"/>
        </c:dLbls>
        <c:gapWidth val="56"/>
        <c:overlap val="100"/>
        <c:axId val="75230208"/>
        <c:axId val="75256576"/>
      </c:barChart>
      <c:catAx>
        <c:axId val="75230208"/>
        <c:scaling>
          <c:orientation val="maxMin"/>
        </c:scaling>
        <c:axPos val="l"/>
        <c:tickLblPos val="nextTo"/>
        <c:crossAx val="75256576"/>
        <c:crosses val="autoZero"/>
        <c:auto val="1"/>
        <c:lblAlgn val="ctr"/>
        <c:lblOffset val="100"/>
      </c:catAx>
      <c:valAx>
        <c:axId val="75256576"/>
        <c:scaling>
          <c:orientation val="minMax"/>
          <c:max val="100"/>
        </c:scaling>
        <c:delete val="1"/>
        <c:axPos val="t"/>
        <c:numFmt formatCode="0.0" sourceLinked="1"/>
        <c:tickLblPos val="none"/>
        <c:crossAx val="75230208"/>
        <c:crosses val="autoZero"/>
        <c:crossBetween val="between"/>
      </c:valAx>
    </c:plotArea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>
                <a:latin typeface="Times New Roman" pitchFamily="18" charset="0"/>
                <a:cs typeface="Times New Roman" pitchFamily="18" charset="0"/>
              </a:rPr>
              <a:t>Успеваемость по классам (%)</a:t>
            </a:r>
          </a:p>
        </c:rich>
      </c:tx>
      <c:layout>
        <c:manualLayout>
          <c:xMode val="edge"/>
          <c:yMode val="edge"/>
          <c:x val="0.39927749283633135"/>
          <c:y val="2.9962546816479401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 класс'!$J$55:$J$64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'3 класс'!$K$55:$K$64</c:f>
              <c:numCache>
                <c:formatCode>0.0</c:formatCode>
                <c:ptCount val="10"/>
                <c:pt idx="0">
                  <c:v>99.414348462664719</c:v>
                </c:pt>
                <c:pt idx="1">
                  <c:v>99.318801089918267</c:v>
                </c:pt>
                <c:pt idx="2">
                  <c:v>99.371069182389888</c:v>
                </c:pt>
                <c:pt idx="3">
                  <c:v>99.070631970260209</c:v>
                </c:pt>
                <c:pt idx="4">
                  <c:v>99.272727272726485</c:v>
                </c:pt>
                <c:pt idx="5" formatCode="0">
                  <c:v>99.014778325123089</c:v>
                </c:pt>
                <c:pt idx="6">
                  <c:v>98.717948717948715</c:v>
                </c:pt>
                <c:pt idx="7" formatCode="0">
                  <c:v>99.009900990099013</c:v>
                </c:pt>
                <c:pt idx="8">
                  <c:v>99.173553719008268</c:v>
                </c:pt>
                <c:pt idx="9" formatCode="0">
                  <c:v>100</c:v>
                </c:pt>
              </c:numCache>
            </c:numRef>
          </c:val>
        </c:ser>
        <c:axId val="75265920"/>
        <c:axId val="75267456"/>
      </c:barChart>
      <c:catAx>
        <c:axId val="75265920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267456"/>
        <c:crosses val="autoZero"/>
        <c:auto val="1"/>
        <c:lblAlgn val="ctr"/>
        <c:lblOffset val="100"/>
      </c:catAx>
      <c:valAx>
        <c:axId val="75267456"/>
        <c:scaling>
          <c:orientation val="minMax"/>
          <c:min val="90"/>
        </c:scaling>
        <c:delete val="1"/>
        <c:axPos val="t"/>
        <c:numFmt formatCode="0.0" sourceLinked="1"/>
        <c:tickLblPos val="none"/>
        <c:crossAx val="75265920"/>
        <c:crosses val="autoZero"/>
        <c:crossBetween val="between"/>
      </c:valAx>
      <c:spPr>
        <a:solidFill>
          <a:schemeClr val="bg1"/>
        </a:solidFill>
        <a:ln>
          <a:solidFill>
            <a:schemeClr val="accent1">
              <a:lumMod val="60000"/>
              <a:lumOff val="40000"/>
            </a:schemeClr>
          </a:solidFill>
        </a:ln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>
                <a:latin typeface="Times New Roman" pitchFamily="18" charset="0"/>
                <a:cs typeface="Times New Roman" pitchFamily="18" charset="0"/>
              </a:rPr>
              <a:t>Качество знаний по классам 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5870818915801626E-2"/>
          <c:y val="0.16134889753566872"/>
          <c:w val="0.88721261053440981"/>
          <c:h val="0.78158236057068431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 класс'!$J$69:$J$78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'3 класс'!$K$69:$K$78</c:f>
              <c:numCache>
                <c:formatCode>0.0</c:formatCode>
                <c:ptCount val="10"/>
                <c:pt idx="0">
                  <c:v>64.42166910688141</c:v>
                </c:pt>
                <c:pt idx="1">
                  <c:v>61.716621253405997</c:v>
                </c:pt>
                <c:pt idx="2">
                  <c:v>60.691823899371066</c:v>
                </c:pt>
                <c:pt idx="3">
                  <c:v>50.371747211895894</c:v>
                </c:pt>
                <c:pt idx="4">
                  <c:v>43.090909090909285</c:v>
                </c:pt>
                <c:pt idx="5">
                  <c:v>41.379310344827893</c:v>
                </c:pt>
                <c:pt idx="6">
                  <c:v>40.476190476190474</c:v>
                </c:pt>
                <c:pt idx="7" formatCode="0">
                  <c:v>34.983498349834981</c:v>
                </c:pt>
                <c:pt idx="8">
                  <c:v>57.851239669421197</c:v>
                </c:pt>
                <c:pt idx="9">
                  <c:v>62.068965517241374</c:v>
                </c:pt>
              </c:numCache>
            </c:numRef>
          </c:val>
        </c:ser>
        <c:axId val="75385856"/>
        <c:axId val="75391744"/>
      </c:barChart>
      <c:catAx>
        <c:axId val="75385856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91744"/>
        <c:crosses val="autoZero"/>
        <c:auto val="1"/>
        <c:lblAlgn val="ctr"/>
        <c:lblOffset val="100"/>
      </c:catAx>
      <c:valAx>
        <c:axId val="75391744"/>
        <c:scaling>
          <c:orientation val="minMax"/>
          <c:min val="10"/>
        </c:scaling>
        <c:delete val="1"/>
        <c:axPos val="t"/>
        <c:numFmt formatCode="0.0" sourceLinked="1"/>
        <c:tickLblPos val="none"/>
        <c:crossAx val="75385856"/>
        <c:crosses val="autoZero"/>
        <c:crossBetween val="between"/>
      </c:valAx>
      <c:spPr>
        <a:ln>
          <a:solidFill>
            <a:schemeClr val="accent1">
              <a:lumMod val="60000"/>
              <a:lumOff val="40000"/>
            </a:schemeClr>
          </a:solidFill>
        </a:ln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809746607760987"/>
          <c:y val="2.4608501118568233E-2"/>
          <c:w val="0.71671964917428821"/>
          <c:h val="0.95078299776286357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Лист1!$B$84:$B$115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Лист1!$C$84:$C$115</c:f>
              <c:numCache>
                <c:formatCode>0.0</c:formatCode>
                <c:ptCount val="32"/>
                <c:pt idx="0">
                  <c:v>47.161572052402001</c:v>
                </c:pt>
                <c:pt idx="1">
                  <c:v>54.457364341085274</c:v>
                </c:pt>
                <c:pt idx="2">
                  <c:v>54.533678756476675</c:v>
                </c:pt>
                <c:pt idx="3">
                  <c:v>45.689655172413801</c:v>
                </c:pt>
                <c:pt idx="4">
                  <c:v>50.823529411764355</c:v>
                </c:pt>
                <c:pt idx="5">
                  <c:v>44.262295081967217</c:v>
                </c:pt>
                <c:pt idx="6">
                  <c:v>61.333333333333329</c:v>
                </c:pt>
                <c:pt idx="7">
                  <c:v>62.162162162162161</c:v>
                </c:pt>
                <c:pt idx="8">
                  <c:v>49.275362318840898</c:v>
                </c:pt>
                <c:pt idx="9">
                  <c:v>62.5</c:v>
                </c:pt>
                <c:pt idx="10">
                  <c:v>48.571428571428299</c:v>
                </c:pt>
                <c:pt idx="11">
                  <c:v>47.916666666666011</c:v>
                </c:pt>
                <c:pt idx="12">
                  <c:v>58.241758241758262</c:v>
                </c:pt>
                <c:pt idx="13">
                  <c:v>45.762711864407095</c:v>
                </c:pt>
                <c:pt idx="14">
                  <c:v>56.462585034013607</c:v>
                </c:pt>
                <c:pt idx="15">
                  <c:v>59.722222222222413</c:v>
                </c:pt>
                <c:pt idx="16">
                  <c:v>36</c:v>
                </c:pt>
                <c:pt idx="17">
                  <c:v>56.410256410256018</c:v>
                </c:pt>
                <c:pt idx="18">
                  <c:v>28.30188679245299</c:v>
                </c:pt>
                <c:pt idx="19">
                  <c:v>64.634146341463378</c:v>
                </c:pt>
                <c:pt idx="20">
                  <c:v>40.740740740740762</c:v>
                </c:pt>
                <c:pt idx="21">
                  <c:v>34.375</c:v>
                </c:pt>
                <c:pt idx="22">
                  <c:v>53.333333333333329</c:v>
                </c:pt>
                <c:pt idx="23">
                  <c:v>59.649122807017541</c:v>
                </c:pt>
                <c:pt idx="24">
                  <c:v>20</c:v>
                </c:pt>
                <c:pt idx="25">
                  <c:v>51.351351351351063</c:v>
                </c:pt>
                <c:pt idx="26">
                  <c:v>40.625000000000163</c:v>
                </c:pt>
                <c:pt idx="27">
                  <c:v>46.511627906976749</c:v>
                </c:pt>
                <c:pt idx="28">
                  <c:v>44.444444444444017</c:v>
                </c:pt>
                <c:pt idx="29">
                  <c:v>30.76923076923077</c:v>
                </c:pt>
                <c:pt idx="30">
                  <c:v>48.275862068965516</c:v>
                </c:pt>
                <c:pt idx="31">
                  <c:v>51.264880952380949</c:v>
                </c:pt>
              </c:numCache>
            </c:numRef>
          </c:val>
        </c:ser>
        <c:gapWidth val="58"/>
        <c:axId val="73692672"/>
        <c:axId val="73694208"/>
      </c:barChart>
      <c:catAx>
        <c:axId val="73692672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94208"/>
        <c:crosses val="autoZero"/>
        <c:auto val="1"/>
        <c:lblAlgn val="ctr"/>
        <c:lblOffset val="100"/>
      </c:catAx>
      <c:valAx>
        <c:axId val="73694208"/>
        <c:scaling>
          <c:orientation val="minMax"/>
        </c:scaling>
        <c:delete val="1"/>
        <c:axPos val="t"/>
        <c:numFmt formatCode="0.0" sourceLinked="1"/>
        <c:tickLblPos val="none"/>
        <c:crossAx val="7369267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/>
              <a:t>на "5"(%)</a:t>
            </a:r>
          </a:p>
        </c:rich>
      </c:tx>
      <c:layout>
        <c:manualLayout>
          <c:xMode val="edge"/>
          <c:yMode val="edge"/>
          <c:x val="0.41102951763858886"/>
          <c:y val="3.1620553359683785E-2"/>
        </c:manualLayout>
      </c:layout>
    </c:title>
    <c:plotArea>
      <c:layout>
        <c:manualLayout>
          <c:layoutTarget val="inner"/>
          <c:xMode val="edge"/>
          <c:yMode val="edge"/>
          <c:x val="0.1637722714466307"/>
          <c:y val="0.14241200087143413"/>
          <c:w val="0.79517559225183265"/>
          <c:h val="0.79820899857873495"/>
        </c:manualLayout>
      </c:layout>
      <c:barChart>
        <c:barDir val="bar"/>
        <c:grouping val="clustered"/>
        <c:ser>
          <c:idx val="0"/>
          <c:order val="0"/>
          <c:tx>
            <c:strRef>
              <c:f>'2 класс'!$D$99</c:f>
              <c:strCache>
                <c:ptCount val="1"/>
                <c:pt idx="0">
                  <c:v>на "5"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 класс'!$C$100:$C$109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'2 класс'!$D$100:$D$109</c:f>
              <c:numCache>
                <c:formatCode>General</c:formatCode>
                <c:ptCount val="10"/>
                <c:pt idx="0">
                  <c:v>13.9</c:v>
                </c:pt>
                <c:pt idx="1">
                  <c:v>11.2</c:v>
                </c:pt>
                <c:pt idx="2">
                  <c:v>11.8</c:v>
                </c:pt>
                <c:pt idx="3">
                  <c:v>10.8</c:v>
                </c:pt>
                <c:pt idx="4">
                  <c:v>8</c:v>
                </c:pt>
                <c:pt idx="5">
                  <c:v>8.4</c:v>
                </c:pt>
                <c:pt idx="6">
                  <c:v>6.4</c:v>
                </c:pt>
                <c:pt idx="7">
                  <c:v>5</c:v>
                </c:pt>
                <c:pt idx="8">
                  <c:v>18.2</c:v>
                </c:pt>
                <c:pt idx="9">
                  <c:v>18.5</c:v>
                </c:pt>
              </c:numCache>
            </c:numRef>
          </c:val>
        </c:ser>
        <c:axId val="75428224"/>
        <c:axId val="75429760"/>
      </c:barChart>
      <c:catAx>
        <c:axId val="7542822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429760"/>
        <c:crosses val="autoZero"/>
        <c:auto val="1"/>
        <c:lblAlgn val="ctr"/>
        <c:lblOffset val="100"/>
      </c:catAx>
      <c:valAx>
        <c:axId val="75429760"/>
        <c:scaling>
          <c:orientation val="minMax"/>
        </c:scaling>
        <c:delete val="1"/>
        <c:axPos val="t"/>
        <c:numFmt formatCode="General" sourceLinked="1"/>
        <c:tickLblPos val="none"/>
        <c:crossAx val="75428224"/>
        <c:crosses val="autoZero"/>
        <c:crossBetween val="between"/>
      </c:valAx>
      <c:spPr>
        <a:ln>
          <a:solidFill>
            <a:schemeClr val="accent1">
              <a:lumMod val="60000"/>
              <a:lumOff val="40000"/>
            </a:schemeClr>
          </a:solidFill>
        </a:ln>
      </c:spPr>
    </c:plotArea>
    <c:plotVisOnly val="1"/>
  </c:chart>
  <c:spPr>
    <a:solidFill>
      <a:schemeClr val="accent1">
        <a:lumMod val="20000"/>
        <a:lumOff val="80000"/>
      </a:schemeClr>
    </a:solidFill>
    <a:ln>
      <a:solidFill>
        <a:schemeClr val="tx2">
          <a:lumMod val="75000"/>
        </a:schemeClr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/>
              <a:t>на "4"(%)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6000988665654461"/>
          <c:y val="0.13740061844496171"/>
          <c:w val="0.80340971952496953"/>
          <c:h val="0.7955782247866785"/>
        </c:manualLayout>
      </c:layout>
      <c:barChart>
        <c:barDir val="bar"/>
        <c:grouping val="clustered"/>
        <c:ser>
          <c:idx val="0"/>
          <c:order val="0"/>
          <c:tx>
            <c:strRef>
              <c:f>'2 класс'!$D$115</c:f>
              <c:strCache>
                <c:ptCount val="1"/>
                <c:pt idx="0">
                  <c:v>на "4"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 класс'!$C$116:$C$125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'2 класс'!$D$116:$D$125</c:f>
              <c:numCache>
                <c:formatCode>General</c:formatCode>
                <c:ptCount val="10"/>
                <c:pt idx="0">
                  <c:v>50.5</c:v>
                </c:pt>
                <c:pt idx="1">
                  <c:v>50.5</c:v>
                </c:pt>
                <c:pt idx="2">
                  <c:v>48.9</c:v>
                </c:pt>
                <c:pt idx="3">
                  <c:v>39.6</c:v>
                </c:pt>
                <c:pt idx="4">
                  <c:v>35.1</c:v>
                </c:pt>
                <c:pt idx="5">
                  <c:v>33</c:v>
                </c:pt>
                <c:pt idx="6">
                  <c:v>34.1</c:v>
                </c:pt>
                <c:pt idx="7">
                  <c:v>30</c:v>
                </c:pt>
                <c:pt idx="8">
                  <c:v>39.700000000000003</c:v>
                </c:pt>
                <c:pt idx="9">
                  <c:v>43.5</c:v>
                </c:pt>
              </c:numCache>
            </c:numRef>
          </c:val>
        </c:ser>
        <c:axId val="75339264"/>
        <c:axId val="75340800"/>
      </c:barChart>
      <c:catAx>
        <c:axId val="7533926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40800"/>
        <c:crosses val="autoZero"/>
        <c:auto val="1"/>
        <c:lblAlgn val="ctr"/>
        <c:lblOffset val="100"/>
      </c:catAx>
      <c:valAx>
        <c:axId val="75340800"/>
        <c:scaling>
          <c:orientation val="minMax"/>
        </c:scaling>
        <c:delete val="1"/>
        <c:axPos val="t"/>
        <c:numFmt formatCode="General" sourceLinked="1"/>
        <c:tickLblPos val="none"/>
        <c:crossAx val="75339264"/>
        <c:crosses val="autoZero"/>
        <c:crossBetween val="between"/>
      </c:valAx>
      <c:spPr>
        <a:ln>
          <a:solidFill>
            <a:schemeClr val="accent1">
              <a:lumMod val="60000"/>
              <a:lumOff val="40000"/>
            </a:schemeClr>
          </a:solidFill>
        </a:ln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1">
                <a:latin typeface="Times New Roman" pitchFamily="18" charset="0"/>
                <a:cs typeface="Times New Roman" pitchFamily="18" charset="0"/>
              </a:rPr>
              <a:t>на "3"(%)</a:t>
            </a:r>
          </a:p>
        </c:rich>
      </c:tx>
      <c:layout/>
      <c:spPr>
        <a:solidFill>
          <a:schemeClr val="accent1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15753755946069717"/>
          <c:y val="0.11953352421856372"/>
          <c:w val="0.8050560567346301"/>
          <c:h val="0.82770858188181018"/>
        </c:manualLayout>
      </c:layout>
      <c:barChart>
        <c:barDir val="bar"/>
        <c:grouping val="clustered"/>
        <c:ser>
          <c:idx val="0"/>
          <c:order val="0"/>
          <c:tx>
            <c:strRef>
              <c:f>'2 класс'!$D$129</c:f>
              <c:strCache>
                <c:ptCount val="1"/>
                <c:pt idx="0">
                  <c:v>на "3"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 класс'!$C$130:$C$139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'2 класс'!$D$130:$D$139</c:f>
              <c:numCache>
                <c:formatCode>General</c:formatCode>
                <c:ptCount val="10"/>
                <c:pt idx="0">
                  <c:v>35</c:v>
                </c:pt>
                <c:pt idx="1">
                  <c:v>37.6</c:v>
                </c:pt>
                <c:pt idx="2">
                  <c:v>38.700000000000003</c:v>
                </c:pt>
                <c:pt idx="3">
                  <c:v>48.7</c:v>
                </c:pt>
                <c:pt idx="4">
                  <c:v>56.2</c:v>
                </c:pt>
                <c:pt idx="5">
                  <c:v>57.6</c:v>
                </c:pt>
                <c:pt idx="6">
                  <c:v>58.2</c:v>
                </c:pt>
                <c:pt idx="7">
                  <c:v>64</c:v>
                </c:pt>
                <c:pt idx="8">
                  <c:v>41.3</c:v>
                </c:pt>
                <c:pt idx="9">
                  <c:v>37.9</c:v>
                </c:pt>
              </c:numCache>
            </c:numRef>
          </c:val>
        </c:ser>
        <c:axId val="75352704"/>
        <c:axId val="75510144"/>
      </c:barChart>
      <c:catAx>
        <c:axId val="7535270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10144"/>
        <c:crosses val="autoZero"/>
        <c:auto val="1"/>
        <c:lblAlgn val="ctr"/>
        <c:lblOffset val="100"/>
      </c:catAx>
      <c:valAx>
        <c:axId val="75510144"/>
        <c:scaling>
          <c:orientation val="minMax"/>
        </c:scaling>
        <c:delete val="1"/>
        <c:axPos val="t"/>
        <c:numFmt formatCode="General" sourceLinked="1"/>
        <c:tickLblPos val="none"/>
        <c:crossAx val="75352704"/>
        <c:crosses val="autoZero"/>
        <c:crossBetween val="between"/>
      </c:valAx>
      <c:spPr>
        <a:ln>
          <a:solidFill>
            <a:schemeClr val="accent1">
              <a:lumMod val="60000"/>
              <a:lumOff val="40000"/>
            </a:schemeClr>
          </a:solidFill>
        </a:ln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/>
              <a:t>на "2"(%)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6776024968358938"/>
          <c:y val="0.13013242662848937"/>
          <c:w val="0.80182864128285325"/>
          <c:h val="0.81297497261661433"/>
        </c:manualLayout>
      </c:layout>
      <c:barChart>
        <c:barDir val="bar"/>
        <c:grouping val="clustered"/>
        <c:ser>
          <c:idx val="0"/>
          <c:order val="0"/>
          <c:tx>
            <c:strRef>
              <c:f>'2 класс'!$D$142</c:f>
              <c:strCache>
                <c:ptCount val="1"/>
                <c:pt idx="0">
                  <c:v>на "2"</c:v>
                </c:pt>
              </c:strCache>
            </c:strRef>
          </c:tx>
          <c:dLbls>
            <c:dLbl>
              <c:idx val="6"/>
              <c:layout>
                <c:manualLayout>
                  <c:x val="-1.1878247958426118E-2"/>
                  <c:y val="5.031842717773500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 класс'!$C$143:$C$152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'2 класс'!$D$143:$D$152</c:f>
              <c:numCache>
                <c:formatCode>General</c:formatCode>
                <c:ptCount val="10"/>
                <c:pt idx="0">
                  <c:v>0.60000000000000064</c:v>
                </c:pt>
                <c:pt idx="1">
                  <c:v>0.70000000000000062</c:v>
                </c:pt>
                <c:pt idx="2">
                  <c:v>0.60000000000000064</c:v>
                </c:pt>
                <c:pt idx="3">
                  <c:v>0.9</c:v>
                </c:pt>
                <c:pt idx="4">
                  <c:v>0.70000000000000062</c:v>
                </c:pt>
                <c:pt idx="5">
                  <c:v>1</c:v>
                </c:pt>
                <c:pt idx="6">
                  <c:v>1.3</c:v>
                </c:pt>
                <c:pt idx="7">
                  <c:v>1</c:v>
                </c:pt>
                <c:pt idx="8">
                  <c:v>0.8</c:v>
                </c:pt>
                <c:pt idx="9">
                  <c:v>0</c:v>
                </c:pt>
              </c:numCache>
            </c:numRef>
          </c:val>
        </c:ser>
        <c:axId val="75526144"/>
        <c:axId val="75527680"/>
      </c:barChart>
      <c:catAx>
        <c:axId val="7552614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27680"/>
        <c:crosses val="autoZero"/>
        <c:auto val="1"/>
        <c:lblAlgn val="ctr"/>
        <c:lblOffset val="100"/>
      </c:catAx>
      <c:valAx>
        <c:axId val="75527680"/>
        <c:scaling>
          <c:orientation val="minMax"/>
        </c:scaling>
        <c:delete val="1"/>
        <c:axPos val="t"/>
        <c:numFmt formatCode="General" sourceLinked="1"/>
        <c:tickLblPos val="none"/>
        <c:crossAx val="75526144"/>
        <c:crosses val="autoZero"/>
        <c:crossBetween val="between"/>
      </c:valAx>
      <c:spPr>
        <a:ln>
          <a:solidFill>
            <a:schemeClr val="accent1">
              <a:lumMod val="60000"/>
              <a:lumOff val="40000"/>
            </a:schemeClr>
          </a:solidFill>
        </a:ln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8475597482051482E-2"/>
          <c:y val="8.0088733678164659E-2"/>
          <c:w val="0.93264615719227761"/>
          <c:h val="0.81253473022985101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'3 класс'!$B$117:$B$126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'3 класс'!$C$117:$C$126</c:f>
              <c:numCache>
                <c:formatCode>General</c:formatCode>
                <c:ptCount val="10"/>
                <c:pt idx="0">
                  <c:v>13.2</c:v>
                </c:pt>
                <c:pt idx="1">
                  <c:v>14.9</c:v>
                </c:pt>
                <c:pt idx="2">
                  <c:v>13.1</c:v>
                </c:pt>
                <c:pt idx="3">
                  <c:v>15.2</c:v>
                </c:pt>
                <c:pt idx="4">
                  <c:v>13.5</c:v>
                </c:pt>
                <c:pt idx="5">
                  <c:v>13.1</c:v>
                </c:pt>
                <c:pt idx="6">
                  <c:v>11.2</c:v>
                </c:pt>
                <c:pt idx="7">
                  <c:v>12.5</c:v>
                </c:pt>
                <c:pt idx="8">
                  <c:v>29.1</c:v>
                </c:pt>
                <c:pt idx="9">
                  <c:v>8.2000000000000011</c:v>
                </c:pt>
              </c:numCache>
            </c:numRef>
          </c:val>
        </c:ser>
        <c:axId val="75564160"/>
        <c:axId val="75565696"/>
      </c:barChart>
      <c:catAx>
        <c:axId val="75564160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65696"/>
        <c:crosses val="autoZero"/>
        <c:auto val="1"/>
        <c:lblAlgn val="ctr"/>
        <c:lblOffset val="100"/>
      </c:catAx>
      <c:valAx>
        <c:axId val="75565696"/>
        <c:scaling>
          <c:orientation val="minMax"/>
          <c:max val="32"/>
        </c:scaling>
        <c:delete val="1"/>
        <c:axPos val="t"/>
        <c:numFmt formatCode="General" sourceLinked="1"/>
        <c:tickLblPos val="none"/>
        <c:crossAx val="7556416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 w="25400">
          <a:noFill/>
        </a:ln>
      </c:spPr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3569198751300733"/>
          <c:y val="6.3768632694498114E-3"/>
          <c:w val="0.66153312521678809"/>
          <c:h val="0.92704402515723261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 sz="14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 sz="14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4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 sz="14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Лист2!$G$4:$G$26</c:f>
              <c:strCache>
                <c:ptCount val="23"/>
                <c:pt idx="0">
                  <c:v>русский язык</c:v>
                </c:pt>
                <c:pt idx="1">
                  <c:v>математика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информатика и ИКТ</c:v>
                </c:pt>
                <c:pt idx="11">
                  <c:v>литература (литературное чтение)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английский язык</c:v>
                </c:pt>
                <c:pt idx="15">
                  <c:v>немецкий язык</c:v>
                </c:pt>
                <c:pt idx="16">
                  <c:v>ОБЖ</c:v>
                </c:pt>
                <c:pt idx="17">
                  <c:v>окружающий мир</c:v>
                </c:pt>
                <c:pt idx="18">
                  <c:v>православная культура, ОРКСЭ, ОДНКР</c:v>
                </c:pt>
                <c:pt idx="19">
                  <c:v>ИЗО</c:v>
                </c:pt>
                <c:pt idx="20">
                  <c:v>МХК</c:v>
                </c:pt>
                <c:pt idx="21">
                  <c:v>искусство</c:v>
                </c:pt>
                <c:pt idx="22">
                  <c:v>музыка </c:v>
                </c:pt>
              </c:strCache>
            </c:strRef>
          </c:cat>
          <c:val>
            <c:numRef>
              <c:f>Лист2!$H$4:$H$26</c:f>
              <c:numCache>
                <c:formatCode>0.0</c:formatCode>
                <c:ptCount val="23"/>
                <c:pt idx="0">
                  <c:v>39.544807965860329</c:v>
                </c:pt>
                <c:pt idx="1">
                  <c:v>42.10526315789474</c:v>
                </c:pt>
                <c:pt idx="2" formatCode="0">
                  <c:v>0</c:v>
                </c:pt>
                <c:pt idx="3" formatCode="0">
                  <c:v>0</c:v>
                </c:pt>
                <c:pt idx="4">
                  <c:v>5.6899004267425326</c:v>
                </c:pt>
                <c:pt idx="5">
                  <c:v>3.1294452347083928</c:v>
                </c:pt>
                <c:pt idx="6">
                  <c:v>2.8449502133712663</c:v>
                </c:pt>
                <c:pt idx="7">
                  <c:v>3.5561877667140842</c:v>
                </c:pt>
                <c:pt idx="8">
                  <c:v>3.8406827880512093</c:v>
                </c:pt>
                <c:pt idx="9">
                  <c:v>5.1209103840682655</c:v>
                </c:pt>
                <c:pt idx="10">
                  <c:v>1.1379800853485065</c:v>
                </c:pt>
                <c:pt idx="11">
                  <c:v>3.1294452347083928</c:v>
                </c:pt>
                <c:pt idx="12">
                  <c:v>0.4267425320056899</c:v>
                </c:pt>
                <c:pt idx="13">
                  <c:v>1.70697012802276</c:v>
                </c:pt>
                <c:pt idx="14">
                  <c:v>23.470839260312889</c:v>
                </c:pt>
                <c:pt idx="15">
                  <c:v>1.5647226173541879</c:v>
                </c:pt>
                <c:pt idx="16">
                  <c:v>0.28449502133712662</c:v>
                </c:pt>
                <c:pt idx="17">
                  <c:v>1.1379800853485065</c:v>
                </c:pt>
                <c:pt idx="18" formatCode="0">
                  <c:v>0</c:v>
                </c:pt>
                <c:pt idx="19">
                  <c:v>0.14224751066856331</c:v>
                </c:pt>
                <c:pt idx="20" formatCode="0">
                  <c:v>0</c:v>
                </c:pt>
                <c:pt idx="21" formatCode="0">
                  <c:v>0</c:v>
                </c:pt>
                <c:pt idx="22" formatCode="0">
                  <c:v>0</c:v>
                </c:pt>
              </c:numCache>
            </c:numRef>
          </c:val>
        </c:ser>
        <c:axId val="75586944"/>
        <c:axId val="75592832"/>
      </c:barChart>
      <c:catAx>
        <c:axId val="75586944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92832"/>
        <c:crosses val="autoZero"/>
        <c:auto val="1"/>
        <c:lblAlgn val="ctr"/>
        <c:lblOffset val="100"/>
      </c:catAx>
      <c:valAx>
        <c:axId val="75592832"/>
        <c:scaling>
          <c:orientation val="minMax"/>
        </c:scaling>
        <c:delete val="1"/>
        <c:axPos val="t"/>
        <c:numFmt formatCode="0.0" sourceLinked="1"/>
        <c:tickLblPos val="none"/>
        <c:crossAx val="75586944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0768622637867316"/>
          <c:y val="3.0267910955575003E-2"/>
          <c:w val="0.68499580801576565"/>
          <c:h val="0.93288538932633358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Val val="1"/>
          </c:dLbls>
          <c:cat>
            <c:strRef>
              <c:f>Лист2!$G$79:$G$101</c:f>
              <c:strCache>
                <c:ptCount val="23"/>
                <c:pt idx="0">
                  <c:v>русский язык</c:v>
                </c:pt>
                <c:pt idx="1">
                  <c:v>математика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информатика и ИКТ</c:v>
                </c:pt>
                <c:pt idx="11">
                  <c:v>литература (литературное чтение)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английский язык</c:v>
                </c:pt>
                <c:pt idx="15">
                  <c:v>немецкий язык</c:v>
                </c:pt>
                <c:pt idx="16">
                  <c:v>ОБЖ</c:v>
                </c:pt>
                <c:pt idx="17">
                  <c:v>окружающий мир</c:v>
                </c:pt>
                <c:pt idx="18">
                  <c:v>православная культура, ОРКСЭ, ОДНКР</c:v>
                </c:pt>
                <c:pt idx="19">
                  <c:v>ИЗО</c:v>
                </c:pt>
                <c:pt idx="20">
                  <c:v>МХК</c:v>
                </c:pt>
                <c:pt idx="21">
                  <c:v>искусство</c:v>
                </c:pt>
                <c:pt idx="22">
                  <c:v>музыка </c:v>
                </c:pt>
              </c:strCache>
            </c:strRef>
          </c:cat>
          <c:val>
            <c:numRef>
              <c:f>Лист2!$H$79:$H$101</c:f>
              <c:numCache>
                <c:formatCode>0.0</c:formatCode>
                <c:ptCount val="23"/>
                <c:pt idx="0">
                  <c:v>30.232558139534884</c:v>
                </c:pt>
                <c:pt idx="1">
                  <c:v>51.162790697674431</c:v>
                </c:pt>
                <c:pt idx="2" formatCode="0">
                  <c:v>0</c:v>
                </c:pt>
                <c:pt idx="3" formatCode="0">
                  <c:v>0</c:v>
                </c:pt>
                <c:pt idx="4">
                  <c:v>9.3023255813953494</c:v>
                </c:pt>
                <c:pt idx="5" formatCode="0">
                  <c:v>0</c:v>
                </c:pt>
                <c:pt idx="6" formatCode="0">
                  <c:v>0</c:v>
                </c:pt>
                <c:pt idx="7">
                  <c:v>9.3023255813953494</c:v>
                </c:pt>
                <c:pt idx="8">
                  <c:v>2.3255813953488373</c:v>
                </c:pt>
                <c:pt idx="9">
                  <c:v>9.3023255813953494</c:v>
                </c:pt>
                <c:pt idx="10">
                  <c:v>2.3255813953488373</c:v>
                </c:pt>
                <c:pt idx="11">
                  <c:v>23.255813953488374</c:v>
                </c:pt>
                <c:pt idx="12" formatCode="0">
                  <c:v>0</c:v>
                </c:pt>
                <c:pt idx="13" formatCode="0">
                  <c:v>0</c:v>
                </c:pt>
                <c:pt idx="14">
                  <c:v>11.627906976744187</c:v>
                </c:pt>
                <c:pt idx="15">
                  <c:v>9.3023255813953494</c:v>
                </c:pt>
                <c:pt idx="16" formatCode="0">
                  <c:v>0</c:v>
                </c:pt>
                <c:pt idx="17">
                  <c:v>4.6511627906976933</c:v>
                </c:pt>
                <c:pt idx="18" formatCode="0">
                  <c:v>0</c:v>
                </c:pt>
                <c:pt idx="19" formatCode="0">
                  <c:v>0</c:v>
                </c:pt>
                <c:pt idx="20" formatCode="0">
                  <c:v>0</c:v>
                </c:pt>
                <c:pt idx="21" formatCode="0">
                  <c:v>0</c:v>
                </c:pt>
                <c:pt idx="22" formatCode="0">
                  <c:v>0</c:v>
                </c:pt>
              </c:numCache>
            </c:numRef>
          </c:val>
        </c:ser>
        <c:axId val="75617408"/>
        <c:axId val="75618944"/>
      </c:barChart>
      <c:catAx>
        <c:axId val="75617408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618944"/>
        <c:crosses val="autoZero"/>
        <c:auto val="1"/>
        <c:lblAlgn val="ctr"/>
        <c:lblOffset val="100"/>
      </c:catAx>
      <c:valAx>
        <c:axId val="75618944"/>
        <c:scaling>
          <c:orientation val="minMax"/>
        </c:scaling>
        <c:delete val="1"/>
        <c:axPos val="t"/>
        <c:numFmt formatCode="0.0" sourceLinked="1"/>
        <c:tickLblPos val="none"/>
        <c:crossAx val="75617408"/>
        <c:crosses val="autoZero"/>
        <c:crossBetween val="between"/>
      </c:valAx>
    </c:plotArea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52198531363379"/>
          <c:y val="3.8338664576767809E-2"/>
          <c:w val="0.72814677191568278"/>
          <c:h val="0.93397229989556652"/>
        </c:manualLayout>
      </c:layout>
      <c:barChart>
        <c:barDir val="bar"/>
        <c:grouping val="stacked"/>
        <c:ser>
          <c:idx val="0"/>
          <c:order val="0"/>
          <c:tx>
            <c:strRef>
              <c:f>Лист1!$C$191</c:f>
              <c:strCache>
                <c:ptCount val="1"/>
                <c:pt idx="0">
                  <c:v>на"5"</c:v>
                </c:pt>
              </c:strCache>
            </c:strRef>
          </c:tx>
          <c:dLbls>
            <c:dLbl>
              <c:idx val="31"/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1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Лист1!$B$192:$B$223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Лист1!$C$192:$C$223</c:f>
              <c:numCache>
                <c:formatCode>0.0</c:formatCode>
                <c:ptCount val="32"/>
                <c:pt idx="0">
                  <c:v>12.22707423580786</c:v>
                </c:pt>
                <c:pt idx="1">
                  <c:v>8.7209302325581408</c:v>
                </c:pt>
                <c:pt idx="2">
                  <c:v>10.880829015544112</c:v>
                </c:pt>
                <c:pt idx="3">
                  <c:v>6.6810344827586334</c:v>
                </c:pt>
                <c:pt idx="4">
                  <c:v>10.117647058823529</c:v>
                </c:pt>
                <c:pt idx="5">
                  <c:v>13.114754098360656</c:v>
                </c:pt>
                <c:pt idx="6">
                  <c:v>11.833333333333332</c:v>
                </c:pt>
                <c:pt idx="7">
                  <c:v>5.4054054054054053</c:v>
                </c:pt>
                <c:pt idx="8">
                  <c:v>18.840579710144926</c:v>
                </c:pt>
                <c:pt idx="9">
                  <c:v>23.611111111111235</c:v>
                </c:pt>
                <c:pt idx="10">
                  <c:v>1.4285714285714286</c:v>
                </c:pt>
                <c:pt idx="11">
                  <c:v>11.458333333333334</c:v>
                </c:pt>
                <c:pt idx="12">
                  <c:v>1.098901098901099</c:v>
                </c:pt>
                <c:pt idx="13">
                  <c:v>10.169491525423776</c:v>
                </c:pt>
                <c:pt idx="14">
                  <c:v>21.768707482993008</c:v>
                </c:pt>
                <c:pt idx="15">
                  <c:v>11.111111111111025</c:v>
                </c:pt>
                <c:pt idx="16">
                  <c:v>2.6666666666666665</c:v>
                </c:pt>
                <c:pt idx="17">
                  <c:v>10.256410256410327</c:v>
                </c:pt>
                <c:pt idx="18">
                  <c:v>1.8867924528301878</c:v>
                </c:pt>
                <c:pt idx="19">
                  <c:v>18.292682926829098</c:v>
                </c:pt>
                <c:pt idx="20">
                  <c:v>8.6419753086419639</c:v>
                </c:pt>
                <c:pt idx="21">
                  <c:v>2.5</c:v>
                </c:pt>
                <c:pt idx="22">
                  <c:v>14.666666666666726</c:v>
                </c:pt>
                <c:pt idx="23">
                  <c:v>20.467836257309784</c:v>
                </c:pt>
                <c:pt idx="24" formatCode="0">
                  <c:v>0</c:v>
                </c:pt>
                <c:pt idx="25">
                  <c:v>8.1081081081080999</c:v>
                </c:pt>
                <c:pt idx="26">
                  <c:v>3.125</c:v>
                </c:pt>
                <c:pt idx="27">
                  <c:v>2.3255813953488373</c:v>
                </c:pt>
                <c:pt idx="28" formatCode="0">
                  <c:v>0</c:v>
                </c:pt>
                <c:pt idx="29" formatCode="0">
                  <c:v>0</c:v>
                </c:pt>
                <c:pt idx="30">
                  <c:v>3.4482758620689653</c:v>
                </c:pt>
                <c:pt idx="31">
                  <c:v>10.3608630952381</c:v>
                </c:pt>
              </c:numCache>
            </c:numRef>
          </c:val>
        </c:ser>
        <c:ser>
          <c:idx val="1"/>
          <c:order val="1"/>
          <c:tx>
            <c:strRef>
              <c:f>Лист1!$D$191</c:f>
              <c:strCache>
                <c:ptCount val="1"/>
                <c:pt idx="0">
                  <c:v>на "4"</c:v>
                </c:pt>
              </c:strCache>
            </c:strRef>
          </c:tx>
          <c:dLbls>
            <c:dLbl>
              <c:idx val="31"/>
              <c:spPr/>
              <c:txPr>
                <a:bodyPr/>
                <a:lstStyle/>
                <a:p>
                  <a:pPr>
                    <a:defRPr sz="1400" b="1" i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i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Лист1!$B$192:$B$223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Лист1!$D$192:$D$223</c:f>
              <c:numCache>
                <c:formatCode>0.0</c:formatCode>
                <c:ptCount val="32"/>
                <c:pt idx="0">
                  <c:v>34.93449781659389</c:v>
                </c:pt>
                <c:pt idx="1">
                  <c:v>45.736434108527163</c:v>
                </c:pt>
                <c:pt idx="2">
                  <c:v>43.652849740932595</c:v>
                </c:pt>
                <c:pt idx="3" formatCode="0">
                  <c:v>39.008620689655146</c:v>
                </c:pt>
                <c:pt idx="4">
                  <c:v>40.705882352941181</c:v>
                </c:pt>
                <c:pt idx="5">
                  <c:v>31.147540983606561</c:v>
                </c:pt>
                <c:pt idx="6">
                  <c:v>49.5</c:v>
                </c:pt>
                <c:pt idx="7">
                  <c:v>56.756756756756758</c:v>
                </c:pt>
                <c:pt idx="8">
                  <c:v>30.434782608695652</c:v>
                </c:pt>
                <c:pt idx="9">
                  <c:v>38.888888888888886</c:v>
                </c:pt>
                <c:pt idx="10">
                  <c:v>47.142857142857153</c:v>
                </c:pt>
                <c:pt idx="11">
                  <c:v>36.458333333333336</c:v>
                </c:pt>
                <c:pt idx="12">
                  <c:v>57.142857142857153</c:v>
                </c:pt>
                <c:pt idx="13">
                  <c:v>35.593220338983322</c:v>
                </c:pt>
                <c:pt idx="14">
                  <c:v>34.693877551020194</c:v>
                </c:pt>
                <c:pt idx="15">
                  <c:v>48.611111111111107</c:v>
                </c:pt>
                <c:pt idx="16">
                  <c:v>33.333333333333329</c:v>
                </c:pt>
                <c:pt idx="17">
                  <c:v>46.153846153845763</c:v>
                </c:pt>
                <c:pt idx="18">
                  <c:v>26.415094339622627</c:v>
                </c:pt>
                <c:pt idx="19">
                  <c:v>46.341463414633658</c:v>
                </c:pt>
                <c:pt idx="20">
                  <c:v>32.098765432099029</c:v>
                </c:pt>
                <c:pt idx="21">
                  <c:v>31.875</c:v>
                </c:pt>
                <c:pt idx="22">
                  <c:v>38.666666666666238</c:v>
                </c:pt>
                <c:pt idx="23">
                  <c:v>39.181286549707188</c:v>
                </c:pt>
                <c:pt idx="24" formatCode="0">
                  <c:v>20</c:v>
                </c:pt>
                <c:pt idx="25">
                  <c:v>43.243243243243008</c:v>
                </c:pt>
                <c:pt idx="26">
                  <c:v>37.5</c:v>
                </c:pt>
                <c:pt idx="27">
                  <c:v>44.186046511627794</c:v>
                </c:pt>
                <c:pt idx="28">
                  <c:v>44.444444444444017</c:v>
                </c:pt>
                <c:pt idx="29">
                  <c:v>30.76923076923077</c:v>
                </c:pt>
                <c:pt idx="30">
                  <c:v>44.827586206896285</c:v>
                </c:pt>
                <c:pt idx="31">
                  <c:v>40.904017857142428</c:v>
                </c:pt>
              </c:numCache>
            </c:numRef>
          </c:val>
        </c:ser>
        <c:ser>
          <c:idx val="2"/>
          <c:order val="2"/>
          <c:tx>
            <c:strRef>
              <c:f>Лист1!$E$191</c:f>
              <c:strCache>
                <c:ptCount val="1"/>
                <c:pt idx="0">
                  <c:v>на "3"</c:v>
                </c:pt>
              </c:strCache>
            </c:strRef>
          </c:tx>
          <c:dLbls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Лист1!$B$192:$B$223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Лист1!$E$192:$E$223</c:f>
              <c:numCache>
                <c:formatCode>0.0</c:formatCode>
                <c:ptCount val="32"/>
                <c:pt idx="0">
                  <c:v>52.620087336244545</c:v>
                </c:pt>
                <c:pt idx="1">
                  <c:v>45.348837209301998</c:v>
                </c:pt>
                <c:pt idx="2">
                  <c:v>44.818652849740928</c:v>
                </c:pt>
                <c:pt idx="3" formatCode="0">
                  <c:v>53.017241379309944</c:v>
                </c:pt>
                <c:pt idx="4">
                  <c:v>49.17647058823529</c:v>
                </c:pt>
                <c:pt idx="5">
                  <c:v>55.737704918032811</c:v>
                </c:pt>
                <c:pt idx="6" formatCode="0">
                  <c:v>37</c:v>
                </c:pt>
                <c:pt idx="7">
                  <c:v>37.837837837837824</c:v>
                </c:pt>
                <c:pt idx="8">
                  <c:v>49.275362318840898</c:v>
                </c:pt>
                <c:pt idx="9">
                  <c:v>37.5</c:v>
                </c:pt>
                <c:pt idx="10" formatCode="0">
                  <c:v>50</c:v>
                </c:pt>
                <c:pt idx="11">
                  <c:v>52.083333333333336</c:v>
                </c:pt>
                <c:pt idx="12">
                  <c:v>41.758241758241745</c:v>
                </c:pt>
                <c:pt idx="13">
                  <c:v>54.237288135593204</c:v>
                </c:pt>
                <c:pt idx="14">
                  <c:v>43.537414965986294</c:v>
                </c:pt>
                <c:pt idx="15">
                  <c:v>40.277777777777779</c:v>
                </c:pt>
                <c:pt idx="16">
                  <c:v>62.666666666666238</c:v>
                </c:pt>
                <c:pt idx="17" formatCode="0">
                  <c:v>41.025641025640994</c:v>
                </c:pt>
                <c:pt idx="18">
                  <c:v>59.433962264151013</c:v>
                </c:pt>
                <c:pt idx="19">
                  <c:v>35.365853658536544</c:v>
                </c:pt>
                <c:pt idx="20">
                  <c:v>59.259259259259245</c:v>
                </c:pt>
                <c:pt idx="21">
                  <c:v>65.624999999999986</c:v>
                </c:pt>
                <c:pt idx="22">
                  <c:v>46.666666666666238</c:v>
                </c:pt>
                <c:pt idx="23">
                  <c:v>39.766081871344994</c:v>
                </c:pt>
                <c:pt idx="24" formatCode="0">
                  <c:v>80</c:v>
                </c:pt>
                <c:pt idx="25">
                  <c:v>48.648648648648646</c:v>
                </c:pt>
                <c:pt idx="26">
                  <c:v>59.375</c:v>
                </c:pt>
                <c:pt idx="27">
                  <c:v>53.488372093023258</c:v>
                </c:pt>
                <c:pt idx="28">
                  <c:v>55.555555555555557</c:v>
                </c:pt>
                <c:pt idx="29">
                  <c:v>69.230769230769212</c:v>
                </c:pt>
                <c:pt idx="30">
                  <c:v>51.724137931034512</c:v>
                </c:pt>
                <c:pt idx="31">
                  <c:v>47.935267857142428</c:v>
                </c:pt>
              </c:numCache>
            </c:numRef>
          </c:val>
        </c:ser>
        <c:ser>
          <c:idx val="3"/>
          <c:order val="3"/>
          <c:tx>
            <c:strRef>
              <c:f>Лист1!$F$191</c:f>
              <c:strCache>
                <c:ptCount val="1"/>
                <c:pt idx="0">
                  <c:v>на "2"</c:v>
                </c:pt>
              </c:strCache>
            </c:strRef>
          </c:tx>
          <c:dLbls>
            <c:dLbl>
              <c:idx val="0"/>
              <c:layout>
                <c:manualLayout>
                  <c:x val="-1.1251758087201125E-2"/>
                  <c:y val="1.7439680505053272E-7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1.2658227848101266E-2"/>
                  <c:y val="1.7439680505053272E-7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2658227848101266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1.5471167369901563E-2"/>
                  <c:y val="1.7439680505053272E-7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9.8452883263010268E-3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9.8452883263010268E-3"/>
                  <c:y val="0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1.4064697609001406E-2"/>
                  <c:y val="0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1.5471167369901563E-2"/>
                  <c:y val="0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-1.6877637130801686E-2"/>
                  <c:y val="1.7439680505053272E-7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-1.4064697609001406E-2"/>
                  <c:y val="2.2148394241417093E-3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-1.8284106891701828E-2"/>
                  <c:y val="0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-9.8452883263010268E-3"/>
                  <c:y val="0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-1.4064697609001406E-2"/>
                  <c:y val="8.8595320933721831E-3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-2.8129395218002813E-3"/>
                  <c:y val="6.6446926692302986E-3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-8.4388185654008432E-3"/>
                  <c:y val="8.8593576965671165E-3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-7.0323488045007602E-3"/>
                  <c:y val="6.6445182724252346E-3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-1.6877637130801686E-2"/>
                  <c:y val="2.2148394241417488E-3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-2.3909985935302268E-2"/>
                  <c:y val="0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-1.6877637130801686E-2"/>
                  <c:y val="-2.2148394241416685E-3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-8.4388185654008432E-3"/>
                  <c:y val="2.2148394241416685E-3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-5.6258790436005714E-3"/>
                  <c:y val="0"/>
                </c:manualLayout>
              </c:layout>
              <c:dLblPos val="ctr"/>
              <c:showVal val="1"/>
            </c:dLbl>
            <c:dLbl>
              <c:idx val="22"/>
              <c:layout>
                <c:manualLayout>
                  <c:x val="-4.2194092827004632E-3"/>
                  <c:y val="8.1209840742189992E-17"/>
                </c:manualLayout>
              </c:layout>
              <c:dLblPos val="ctr"/>
              <c:showVal val="1"/>
            </c:dLbl>
            <c:dLbl>
              <c:idx val="23"/>
              <c:layout>
                <c:manualLayout>
                  <c:x val="-1.4064697609001406E-2"/>
                  <c:y val="2.2150138209468002E-3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-8.4388185654008432E-3"/>
                  <c:y val="0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-9.8452883263010268E-3"/>
                  <c:y val="0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-8.4388185654008432E-3"/>
                  <c:y val="2.2148394241417488E-3"/>
                </c:manualLayout>
              </c:layout>
              <c:dLblPos val="ctr"/>
              <c:showVal val="1"/>
            </c:dLbl>
            <c:dLbl>
              <c:idx val="27"/>
              <c:layout>
                <c:manualLayout>
                  <c:x val="-9.8452883263010268E-3"/>
                  <c:y val="1.7439680505053272E-7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-8.4388185654008432E-3"/>
                  <c:y val="0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-8.4388185654008432E-3"/>
                  <c:y val="1.1074197120708748E-2"/>
                </c:manualLayout>
              </c:layout>
              <c:dLblPos val="ctr"/>
              <c:showVal val="1"/>
            </c:dLbl>
            <c:dLbl>
              <c:idx val="30"/>
              <c:layout>
                <c:manualLayout>
                  <c:x val="-5.6258790436005714E-3"/>
                  <c:y val="6.6445182724252346E-3"/>
                </c:manualLayout>
              </c:layout>
              <c:dLblPos val="ctr"/>
              <c:showVal val="1"/>
            </c:dLbl>
            <c:dLbl>
              <c:idx val="31"/>
              <c:layout>
                <c:manualLayout>
                  <c:x val="-1.8254606946429702E-2"/>
                  <c:y val="4.3083629085944328E-3"/>
                </c:manualLayout>
              </c:layout>
              <c:spPr/>
              <c:txPr>
                <a:bodyPr/>
                <a:lstStyle/>
                <a:p>
                  <a:pPr>
                    <a:defRPr sz="1200" b="1" i="0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>
                  <a:defRPr sz="1100" b="1" i="0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Лист1!$B$192:$B$223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Лист1!$F$192:$F$223</c:f>
              <c:numCache>
                <c:formatCode>0.0</c:formatCode>
                <c:ptCount val="32"/>
                <c:pt idx="0">
                  <c:v>0.2183406113537118</c:v>
                </c:pt>
                <c:pt idx="1">
                  <c:v>0.19379844961240497</c:v>
                </c:pt>
                <c:pt idx="2">
                  <c:v>0.64766839378238361</c:v>
                </c:pt>
                <c:pt idx="3">
                  <c:v>1.2931034482758619</c:v>
                </c:pt>
                <c:pt idx="4" formatCode="0">
                  <c:v>0</c:v>
                </c:pt>
                <c:pt idx="5" formatCode="0">
                  <c:v>0</c:v>
                </c:pt>
                <c:pt idx="6">
                  <c:v>1.6666666666666665</c:v>
                </c:pt>
                <c:pt idx="7" formatCode="0">
                  <c:v>0</c:v>
                </c:pt>
                <c:pt idx="8">
                  <c:v>1.4492753623188406</c:v>
                </c:pt>
                <c:pt idx="9" formatCode="0">
                  <c:v>0</c:v>
                </c:pt>
                <c:pt idx="10">
                  <c:v>1.4285714285714286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 formatCode="0">
                  <c:v>0</c:v>
                </c:pt>
                <c:pt idx="16">
                  <c:v>1.3333333333333333</c:v>
                </c:pt>
                <c:pt idx="17">
                  <c:v>2.5641025641025652</c:v>
                </c:pt>
                <c:pt idx="18">
                  <c:v>12.264150943396221</c:v>
                </c:pt>
                <c:pt idx="19" formatCode="0">
                  <c:v>0</c:v>
                </c:pt>
                <c:pt idx="20" formatCode="0">
                  <c:v>0</c:v>
                </c:pt>
                <c:pt idx="21" formatCode="0">
                  <c:v>0</c:v>
                </c:pt>
                <c:pt idx="22" formatCode="0">
                  <c:v>0</c:v>
                </c:pt>
                <c:pt idx="23">
                  <c:v>0.58479532163742687</c:v>
                </c:pt>
                <c:pt idx="24" formatCode="0">
                  <c:v>0</c:v>
                </c:pt>
                <c:pt idx="25" formatCode="0">
                  <c:v>0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0.79985119047619468</c:v>
                </c:pt>
              </c:numCache>
            </c:numRef>
          </c:val>
        </c:ser>
        <c:dLbls>
          <c:showVal val="1"/>
        </c:dLbls>
        <c:gapWidth val="0"/>
        <c:overlap val="84"/>
        <c:axId val="74306304"/>
        <c:axId val="74307840"/>
      </c:barChart>
      <c:catAx>
        <c:axId val="7430630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307840"/>
        <c:crosses val="autoZero"/>
        <c:auto val="1"/>
        <c:lblAlgn val="ctr"/>
        <c:lblOffset val="100"/>
      </c:catAx>
      <c:valAx>
        <c:axId val="74307840"/>
        <c:scaling>
          <c:orientation val="minMax"/>
          <c:max val="100"/>
        </c:scaling>
        <c:delete val="1"/>
        <c:axPos val="t"/>
        <c:numFmt formatCode="0.0" sourceLinked="1"/>
        <c:tickLblPos val="none"/>
        <c:crossAx val="743063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826259640621846"/>
          <c:y val="2.5462962962962982E-2"/>
          <c:w val="0.71737403593781557"/>
          <c:h val="0.96074228244575155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tx2">
                  <a:lumMod val="5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dPt>
          <c:dLbls>
            <c:dLbl>
              <c:idx val="24"/>
              <c:layout>
                <c:manualLayout>
                  <c:x val="2.735042735042735E-3"/>
                  <c:y val="3.8812154026033667E-7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8"/>
              <c:layout/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9"/>
              <c:layout/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Лист1!$B$232:$B$263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Лист1!$C$232:$C$263</c:f>
              <c:numCache>
                <c:formatCode>0.0</c:formatCode>
                <c:ptCount val="32"/>
                <c:pt idx="0">
                  <c:v>12.22707423580786</c:v>
                </c:pt>
                <c:pt idx="1">
                  <c:v>8.7209302325581408</c:v>
                </c:pt>
                <c:pt idx="2">
                  <c:v>10.880829015544112</c:v>
                </c:pt>
                <c:pt idx="3">
                  <c:v>6.6810344827586334</c:v>
                </c:pt>
                <c:pt idx="4">
                  <c:v>10.117647058823529</c:v>
                </c:pt>
                <c:pt idx="5">
                  <c:v>13.114754098360656</c:v>
                </c:pt>
                <c:pt idx="6">
                  <c:v>11.833333333333332</c:v>
                </c:pt>
                <c:pt idx="7">
                  <c:v>5.4054054054054053</c:v>
                </c:pt>
                <c:pt idx="8">
                  <c:v>18.840579710144926</c:v>
                </c:pt>
                <c:pt idx="9">
                  <c:v>23.611111111111235</c:v>
                </c:pt>
                <c:pt idx="10">
                  <c:v>1.4285714285714286</c:v>
                </c:pt>
                <c:pt idx="11">
                  <c:v>11.458333333333334</c:v>
                </c:pt>
                <c:pt idx="12">
                  <c:v>1.098901098901099</c:v>
                </c:pt>
                <c:pt idx="13">
                  <c:v>10.169491525423776</c:v>
                </c:pt>
                <c:pt idx="14">
                  <c:v>21.768707482993008</c:v>
                </c:pt>
                <c:pt idx="15">
                  <c:v>11.111111111111025</c:v>
                </c:pt>
                <c:pt idx="16">
                  <c:v>2.6666666666666665</c:v>
                </c:pt>
                <c:pt idx="17">
                  <c:v>10.256410256410327</c:v>
                </c:pt>
                <c:pt idx="18">
                  <c:v>1.8867924528301878</c:v>
                </c:pt>
                <c:pt idx="19">
                  <c:v>18.292682926829098</c:v>
                </c:pt>
                <c:pt idx="20">
                  <c:v>8.6419753086419639</c:v>
                </c:pt>
                <c:pt idx="21">
                  <c:v>2.5</c:v>
                </c:pt>
                <c:pt idx="22">
                  <c:v>14.666666666666726</c:v>
                </c:pt>
                <c:pt idx="23">
                  <c:v>20.467836257309784</c:v>
                </c:pt>
                <c:pt idx="24">
                  <c:v>0</c:v>
                </c:pt>
                <c:pt idx="25">
                  <c:v>8.1081081081080999</c:v>
                </c:pt>
                <c:pt idx="26">
                  <c:v>3.125</c:v>
                </c:pt>
                <c:pt idx="27">
                  <c:v>2.3255813953488373</c:v>
                </c:pt>
                <c:pt idx="28">
                  <c:v>0</c:v>
                </c:pt>
                <c:pt idx="29">
                  <c:v>0</c:v>
                </c:pt>
                <c:pt idx="30">
                  <c:v>3.4482758620689653</c:v>
                </c:pt>
                <c:pt idx="31">
                  <c:v>10.3608630952381</c:v>
                </c:pt>
              </c:numCache>
            </c:numRef>
          </c:val>
        </c:ser>
        <c:gapWidth val="34"/>
        <c:axId val="21607168"/>
        <c:axId val="21608704"/>
      </c:barChart>
      <c:catAx>
        <c:axId val="21607168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608704"/>
        <c:crosses val="autoZero"/>
        <c:auto val="1"/>
        <c:lblAlgn val="ctr"/>
        <c:lblOffset val="100"/>
      </c:catAx>
      <c:valAx>
        <c:axId val="21608704"/>
        <c:scaling>
          <c:orientation val="minMax"/>
        </c:scaling>
        <c:delete val="1"/>
        <c:axPos val="t"/>
        <c:numFmt formatCode="0.0" sourceLinked="1"/>
        <c:tickLblPos val="none"/>
        <c:crossAx val="21607168"/>
        <c:crosses val="autoZero"/>
        <c:crossBetween val="between"/>
      </c:valAx>
    </c:plotArea>
    <c:plotVisOnly val="1"/>
  </c:chart>
  <c:txPr>
    <a:bodyPr/>
    <a:lstStyle/>
    <a:p>
      <a:pPr>
        <a:defRPr sz="900" b="1" i="1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31"/>
              <c:layout>
                <c:manualLayout>
                  <c:x val="-2.8459622909996441E-3"/>
                  <c:y val="-6.9563391532580345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Лист1!$B$267:$B$298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Лист1!$C$267:$C$298</c:f>
              <c:numCache>
                <c:formatCode>0.0</c:formatCode>
                <c:ptCount val="32"/>
                <c:pt idx="0">
                  <c:v>34.93449781659389</c:v>
                </c:pt>
                <c:pt idx="1">
                  <c:v>45.736434108527163</c:v>
                </c:pt>
                <c:pt idx="2">
                  <c:v>43.652849740932595</c:v>
                </c:pt>
                <c:pt idx="3">
                  <c:v>39.008620689655146</c:v>
                </c:pt>
                <c:pt idx="4">
                  <c:v>40.705882352941181</c:v>
                </c:pt>
                <c:pt idx="5">
                  <c:v>31.147540983606561</c:v>
                </c:pt>
                <c:pt idx="6">
                  <c:v>49.5</c:v>
                </c:pt>
                <c:pt idx="7">
                  <c:v>56.756756756756758</c:v>
                </c:pt>
                <c:pt idx="8">
                  <c:v>30.434782608695652</c:v>
                </c:pt>
                <c:pt idx="9">
                  <c:v>38.888888888888886</c:v>
                </c:pt>
                <c:pt idx="10">
                  <c:v>47.142857142857153</c:v>
                </c:pt>
                <c:pt idx="11">
                  <c:v>36.458333333333336</c:v>
                </c:pt>
                <c:pt idx="12">
                  <c:v>57.142857142857153</c:v>
                </c:pt>
                <c:pt idx="13">
                  <c:v>35.593220338983322</c:v>
                </c:pt>
                <c:pt idx="14">
                  <c:v>34.693877551020194</c:v>
                </c:pt>
                <c:pt idx="15">
                  <c:v>48.611111111111107</c:v>
                </c:pt>
                <c:pt idx="16">
                  <c:v>33.333333333333329</c:v>
                </c:pt>
                <c:pt idx="17">
                  <c:v>46.153846153845763</c:v>
                </c:pt>
                <c:pt idx="18">
                  <c:v>26.415094339622627</c:v>
                </c:pt>
                <c:pt idx="19">
                  <c:v>46.341463414633658</c:v>
                </c:pt>
                <c:pt idx="20">
                  <c:v>32.098765432099029</c:v>
                </c:pt>
                <c:pt idx="21">
                  <c:v>31.875</c:v>
                </c:pt>
                <c:pt idx="22">
                  <c:v>38.666666666666238</c:v>
                </c:pt>
                <c:pt idx="23">
                  <c:v>39.181286549707188</c:v>
                </c:pt>
                <c:pt idx="24">
                  <c:v>20</c:v>
                </c:pt>
                <c:pt idx="25">
                  <c:v>43.243243243243008</c:v>
                </c:pt>
                <c:pt idx="26">
                  <c:v>37.5</c:v>
                </c:pt>
                <c:pt idx="27">
                  <c:v>44.186046511627794</c:v>
                </c:pt>
                <c:pt idx="28">
                  <c:v>44.444444444444017</c:v>
                </c:pt>
                <c:pt idx="29">
                  <c:v>30.76923076923077</c:v>
                </c:pt>
                <c:pt idx="30">
                  <c:v>44.827586206896285</c:v>
                </c:pt>
                <c:pt idx="31">
                  <c:v>40.904017857142428</c:v>
                </c:pt>
              </c:numCache>
            </c:numRef>
          </c:val>
        </c:ser>
        <c:gapWidth val="34"/>
        <c:axId val="74712960"/>
        <c:axId val="74714496"/>
      </c:barChart>
      <c:catAx>
        <c:axId val="74712960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714496"/>
        <c:crosses val="autoZero"/>
        <c:auto val="1"/>
        <c:lblAlgn val="ctr"/>
        <c:lblOffset val="100"/>
      </c:catAx>
      <c:valAx>
        <c:axId val="74714496"/>
        <c:scaling>
          <c:orientation val="minMax"/>
        </c:scaling>
        <c:delete val="1"/>
        <c:axPos val="t"/>
        <c:numFmt formatCode="0.0" sourceLinked="1"/>
        <c:tickLblPos val="none"/>
        <c:crossAx val="747129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091067510003885"/>
          <c:y val="2.0270270270270351E-2"/>
          <c:w val="0.71996364183985206"/>
          <c:h val="0.95045045045045062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Лист1!$B$303:$B$334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Лист1!$C$303:$C$334</c:f>
              <c:numCache>
                <c:formatCode>0.0</c:formatCode>
                <c:ptCount val="32"/>
                <c:pt idx="0">
                  <c:v>52.620087336244545</c:v>
                </c:pt>
                <c:pt idx="1">
                  <c:v>45.348837209301998</c:v>
                </c:pt>
                <c:pt idx="2">
                  <c:v>44.818652849740928</c:v>
                </c:pt>
                <c:pt idx="3" formatCode="0">
                  <c:v>53.017241379309944</c:v>
                </c:pt>
                <c:pt idx="4">
                  <c:v>49.17647058823529</c:v>
                </c:pt>
                <c:pt idx="5">
                  <c:v>55.737704918032811</c:v>
                </c:pt>
                <c:pt idx="6" formatCode="0">
                  <c:v>37</c:v>
                </c:pt>
                <c:pt idx="7">
                  <c:v>37.837837837837824</c:v>
                </c:pt>
                <c:pt idx="8">
                  <c:v>49.27536231884087</c:v>
                </c:pt>
                <c:pt idx="9">
                  <c:v>37.5</c:v>
                </c:pt>
                <c:pt idx="10" formatCode="0">
                  <c:v>50</c:v>
                </c:pt>
                <c:pt idx="11">
                  <c:v>52.083333333333336</c:v>
                </c:pt>
                <c:pt idx="12">
                  <c:v>41.758241758241745</c:v>
                </c:pt>
                <c:pt idx="13">
                  <c:v>54.237288135593204</c:v>
                </c:pt>
                <c:pt idx="14">
                  <c:v>43.537414965986294</c:v>
                </c:pt>
                <c:pt idx="15">
                  <c:v>40.277777777777779</c:v>
                </c:pt>
                <c:pt idx="16">
                  <c:v>62.666666666666259</c:v>
                </c:pt>
                <c:pt idx="17" formatCode="0">
                  <c:v>41.025641025640994</c:v>
                </c:pt>
                <c:pt idx="18">
                  <c:v>59.433962264151013</c:v>
                </c:pt>
                <c:pt idx="19">
                  <c:v>35.365853658536544</c:v>
                </c:pt>
                <c:pt idx="20">
                  <c:v>59.259259259259245</c:v>
                </c:pt>
                <c:pt idx="21">
                  <c:v>65.624999999999986</c:v>
                </c:pt>
                <c:pt idx="22">
                  <c:v>46.666666666666259</c:v>
                </c:pt>
                <c:pt idx="23">
                  <c:v>39.766081871344994</c:v>
                </c:pt>
                <c:pt idx="24" formatCode="0">
                  <c:v>80</c:v>
                </c:pt>
                <c:pt idx="25">
                  <c:v>48.648648648648646</c:v>
                </c:pt>
                <c:pt idx="26">
                  <c:v>59.375</c:v>
                </c:pt>
                <c:pt idx="27">
                  <c:v>53.488372093023258</c:v>
                </c:pt>
                <c:pt idx="28">
                  <c:v>55.555555555555557</c:v>
                </c:pt>
                <c:pt idx="29">
                  <c:v>69.230769230769212</c:v>
                </c:pt>
                <c:pt idx="30">
                  <c:v>51.724137931034512</c:v>
                </c:pt>
                <c:pt idx="31">
                  <c:v>47.935267857142463</c:v>
                </c:pt>
              </c:numCache>
            </c:numRef>
          </c:val>
        </c:ser>
        <c:gapWidth val="35"/>
        <c:axId val="74746880"/>
        <c:axId val="74769152"/>
      </c:barChart>
      <c:catAx>
        <c:axId val="74746880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769152"/>
        <c:crosses val="autoZero"/>
        <c:auto val="1"/>
        <c:lblAlgn val="ctr"/>
        <c:lblOffset val="100"/>
      </c:catAx>
      <c:valAx>
        <c:axId val="74769152"/>
        <c:scaling>
          <c:orientation val="minMax"/>
        </c:scaling>
        <c:delete val="1"/>
        <c:axPos val="t"/>
        <c:numFmt formatCode="0.0" sourceLinked="1"/>
        <c:tickLblPos val="none"/>
        <c:crossAx val="74746880"/>
        <c:crosses val="autoZero"/>
        <c:crossBetween val="between"/>
      </c:valAx>
      <c:spPr>
        <a:ln>
          <a:noFill/>
        </a:ln>
      </c:spPr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834980733791265"/>
          <c:y val="2.5641025641025647E-2"/>
          <c:w val="0.6989551572010948"/>
          <c:h val="0.94871794871794846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Лист1!$B$338:$B$369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Лист1!$C$338:$C$369</c:f>
              <c:numCache>
                <c:formatCode>0.0</c:formatCode>
                <c:ptCount val="32"/>
                <c:pt idx="0">
                  <c:v>0.2183406113537118</c:v>
                </c:pt>
                <c:pt idx="1">
                  <c:v>0.19379844961240497</c:v>
                </c:pt>
                <c:pt idx="2">
                  <c:v>0.64766839378238361</c:v>
                </c:pt>
                <c:pt idx="3">
                  <c:v>1.2931034482758619</c:v>
                </c:pt>
                <c:pt idx="4" formatCode="0">
                  <c:v>0</c:v>
                </c:pt>
                <c:pt idx="5" formatCode="0">
                  <c:v>0</c:v>
                </c:pt>
                <c:pt idx="6">
                  <c:v>1.6666666666666665</c:v>
                </c:pt>
                <c:pt idx="7" formatCode="0">
                  <c:v>0</c:v>
                </c:pt>
                <c:pt idx="8">
                  <c:v>1.4492753623188406</c:v>
                </c:pt>
                <c:pt idx="9" formatCode="0">
                  <c:v>0</c:v>
                </c:pt>
                <c:pt idx="10">
                  <c:v>1.4285714285714286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 formatCode="0">
                  <c:v>0</c:v>
                </c:pt>
                <c:pt idx="16">
                  <c:v>1.3333333333333333</c:v>
                </c:pt>
                <c:pt idx="17">
                  <c:v>2.5641025641025652</c:v>
                </c:pt>
                <c:pt idx="18">
                  <c:v>12.264150943396221</c:v>
                </c:pt>
                <c:pt idx="19" formatCode="0">
                  <c:v>0</c:v>
                </c:pt>
                <c:pt idx="20" formatCode="0">
                  <c:v>0</c:v>
                </c:pt>
                <c:pt idx="21" formatCode="0">
                  <c:v>0</c:v>
                </c:pt>
                <c:pt idx="22" formatCode="0">
                  <c:v>0</c:v>
                </c:pt>
                <c:pt idx="23" formatCode="0">
                  <c:v>0.58479532163742687</c:v>
                </c:pt>
                <c:pt idx="24" formatCode="0">
                  <c:v>0</c:v>
                </c:pt>
                <c:pt idx="25" formatCode="0">
                  <c:v>0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0.79985119047619468</c:v>
                </c:pt>
              </c:numCache>
            </c:numRef>
          </c:val>
        </c:ser>
        <c:gapWidth val="34"/>
        <c:axId val="74867072"/>
        <c:axId val="74868608"/>
      </c:barChart>
      <c:catAx>
        <c:axId val="74867072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868608"/>
        <c:crosses val="autoZero"/>
        <c:auto val="1"/>
        <c:lblAlgn val="ctr"/>
        <c:lblOffset val="100"/>
      </c:catAx>
      <c:valAx>
        <c:axId val="74868608"/>
        <c:scaling>
          <c:orientation val="minMax"/>
        </c:scaling>
        <c:delete val="1"/>
        <c:axPos val="t"/>
        <c:numFmt formatCode="0.0" sourceLinked="1"/>
        <c:tickLblPos val="none"/>
        <c:crossAx val="7486707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0428692725316614"/>
          <c:y val="2.3206751054852308E-2"/>
          <c:w val="0.66188871280447192"/>
          <c:h val="0.91350210970463508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Лист1!$B$373:$B$404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Лист1!$C$373:$C$404</c:f>
              <c:numCache>
                <c:formatCode>0.0</c:formatCode>
                <c:ptCount val="32"/>
                <c:pt idx="0">
                  <c:v>7.4235807860261955</c:v>
                </c:pt>
                <c:pt idx="1">
                  <c:v>14.34108527131783</c:v>
                </c:pt>
                <c:pt idx="2">
                  <c:v>14.37823834196892</c:v>
                </c:pt>
                <c:pt idx="3">
                  <c:v>16.594827586206897</c:v>
                </c:pt>
                <c:pt idx="4">
                  <c:v>14.352941176470589</c:v>
                </c:pt>
                <c:pt idx="5">
                  <c:v>20.765027322404372</c:v>
                </c:pt>
                <c:pt idx="6">
                  <c:v>8.5</c:v>
                </c:pt>
                <c:pt idx="7">
                  <c:v>10.810810810810812</c:v>
                </c:pt>
                <c:pt idx="8">
                  <c:v>13.043478260869565</c:v>
                </c:pt>
                <c:pt idx="9">
                  <c:v>12.5</c:v>
                </c:pt>
                <c:pt idx="10">
                  <c:v>12.857142857142966</c:v>
                </c:pt>
                <c:pt idx="11">
                  <c:v>13.54166666666667</c:v>
                </c:pt>
                <c:pt idx="12">
                  <c:v>17.582417582417456</c:v>
                </c:pt>
                <c:pt idx="13">
                  <c:v>11.864406779661115</c:v>
                </c:pt>
                <c:pt idx="14">
                  <c:v>10.884353741496518</c:v>
                </c:pt>
                <c:pt idx="15">
                  <c:v>8.3333333333333321</c:v>
                </c:pt>
                <c:pt idx="16">
                  <c:v>16</c:v>
                </c:pt>
                <c:pt idx="17">
                  <c:v>6.8376068376068355</c:v>
                </c:pt>
                <c:pt idx="18">
                  <c:v>18.867924528301888</c:v>
                </c:pt>
                <c:pt idx="19">
                  <c:v>13.414634146341466</c:v>
                </c:pt>
                <c:pt idx="20">
                  <c:v>16.049382716049383</c:v>
                </c:pt>
                <c:pt idx="21">
                  <c:v>17.5</c:v>
                </c:pt>
                <c:pt idx="22">
                  <c:v>8</c:v>
                </c:pt>
                <c:pt idx="23">
                  <c:v>5.8479532163742665</c:v>
                </c:pt>
                <c:pt idx="24">
                  <c:v>30</c:v>
                </c:pt>
                <c:pt idx="25">
                  <c:v>18.91891891891893</c:v>
                </c:pt>
                <c:pt idx="26">
                  <c:v>15.625</c:v>
                </c:pt>
                <c:pt idx="27">
                  <c:v>13.953488372093076</c:v>
                </c:pt>
                <c:pt idx="28">
                  <c:v>25.92592592592581</c:v>
                </c:pt>
                <c:pt idx="29">
                  <c:v>30.76923076923077</c:v>
                </c:pt>
                <c:pt idx="30">
                  <c:v>13.793103448275792</c:v>
                </c:pt>
                <c:pt idx="31">
                  <c:v>13.076636904762008</c:v>
                </c:pt>
              </c:numCache>
            </c:numRef>
          </c:val>
        </c:ser>
        <c:dLbls>
          <c:showVal val="1"/>
        </c:dLbls>
        <c:gapWidth val="43"/>
        <c:axId val="74896896"/>
        <c:axId val="74898432"/>
      </c:barChart>
      <c:catAx>
        <c:axId val="74896896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898432"/>
        <c:crosses val="autoZero"/>
        <c:auto val="1"/>
        <c:lblAlgn val="ctr"/>
        <c:lblOffset val="100"/>
      </c:catAx>
      <c:valAx>
        <c:axId val="74898432"/>
        <c:scaling>
          <c:orientation val="minMax"/>
        </c:scaling>
        <c:delete val="1"/>
        <c:axPos val="t"/>
        <c:numFmt formatCode="0.0" sourceLinked="1"/>
        <c:tickLblPos val="none"/>
        <c:crossAx val="7489689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231832068827388"/>
          <c:y val="0"/>
          <c:w val="0.73768167931172779"/>
          <c:h val="0.97426900584795129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Лист2!$K$43:$K$74</c:f>
              <c:strCache>
                <c:ptCount val="32"/>
                <c:pt idx="0">
                  <c:v>МОУ СОШ №1</c:v>
                </c:pt>
                <c:pt idx="1">
                  <c:v>МОУ СОШ №2 </c:v>
                </c:pt>
                <c:pt idx="2">
                  <c:v>МОУ СОШ №3</c:v>
                </c:pt>
                <c:pt idx="3">
                  <c:v>МОУ СОШ №4 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 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Гарбузовская СОШ </c:v>
                </c:pt>
                <c:pt idx="11">
                  <c:v>МОУ Глуховская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 </c:v>
                </c:pt>
                <c:pt idx="15">
                  <c:v>МОУ Красненская СОШ </c:v>
                </c:pt>
                <c:pt idx="16">
                  <c:v>МОУ Луценковская СОШ</c:v>
                </c:pt>
                <c:pt idx="17">
                  <c:v>МОУ Матреногезовская СОШ </c:v>
                </c:pt>
                <c:pt idx="18">
                  <c:v>МОУ Мухоудеровская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Божковская ООШ </c:v>
                </c:pt>
                <c:pt idx="25">
                  <c:v>МОУ Белозоровская ООШ</c:v>
                </c:pt>
                <c:pt idx="26">
                  <c:v>МБОУ Иващенковская ООШ</c:v>
                </c:pt>
                <c:pt idx="27">
                  <c:v>МОУ Меняйловская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Лист2!$L$43:$L$74</c:f>
              <c:numCache>
                <c:formatCode>0.0</c:formatCode>
                <c:ptCount val="32"/>
                <c:pt idx="0">
                  <c:v>99.428571428571388</c:v>
                </c:pt>
                <c:pt idx="1">
                  <c:v>99.438202247191015</c:v>
                </c:pt>
                <c:pt idx="2" formatCode="0">
                  <c:v>98.951048951048946</c:v>
                </c:pt>
                <c:pt idx="3">
                  <c:v>98.947368421053127</c:v>
                </c:pt>
                <c:pt idx="4" formatCode="0">
                  <c:v>100</c:v>
                </c:pt>
                <c:pt idx="5" formatCode="0">
                  <c:v>100.00000000000001</c:v>
                </c:pt>
                <c:pt idx="6">
                  <c:v>99.590163934426229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>
                  <c:v>95.652173913042986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 formatCode="0">
                  <c:v>100</c:v>
                </c:pt>
                <c:pt idx="16">
                  <c:v>95.238095238095241</c:v>
                </c:pt>
                <c:pt idx="17" formatCode="0">
                  <c:v>100.00000000000001</c:v>
                </c:pt>
                <c:pt idx="18">
                  <c:v>92.5</c:v>
                </c:pt>
                <c:pt idx="19" formatCode="0">
                  <c:v>100</c:v>
                </c:pt>
                <c:pt idx="20" formatCode="0">
                  <c:v>100</c:v>
                </c:pt>
                <c:pt idx="21" formatCode="0">
                  <c:v>100</c:v>
                </c:pt>
                <c:pt idx="22" formatCode="0">
                  <c:v>100</c:v>
                </c:pt>
                <c:pt idx="23" formatCode="0">
                  <c:v>100</c:v>
                </c:pt>
                <c:pt idx="24" formatCode="0">
                  <c:v>100</c:v>
                </c:pt>
                <c:pt idx="25" formatCode="0">
                  <c:v>100</c:v>
                </c:pt>
                <c:pt idx="26" formatCode="0">
                  <c:v>100.00000000000001</c:v>
                </c:pt>
                <c:pt idx="27" formatCode="0">
                  <c:v>100</c:v>
                </c:pt>
                <c:pt idx="28" formatCode="0">
                  <c:v>100.00000000000001</c:v>
                </c:pt>
                <c:pt idx="29" formatCode="0">
                  <c:v>100</c:v>
                </c:pt>
                <c:pt idx="30" formatCode="0">
                  <c:v>100</c:v>
                </c:pt>
                <c:pt idx="31">
                  <c:v>99.366780321479936</c:v>
                </c:pt>
              </c:numCache>
            </c:numRef>
          </c:val>
        </c:ser>
        <c:gapWidth val="44"/>
        <c:axId val="74918528"/>
        <c:axId val="74932608"/>
      </c:barChart>
      <c:catAx>
        <c:axId val="74918528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932608"/>
        <c:crosses val="autoZero"/>
        <c:auto val="1"/>
        <c:lblAlgn val="ctr"/>
        <c:lblOffset val="100"/>
      </c:catAx>
      <c:valAx>
        <c:axId val="74932608"/>
        <c:scaling>
          <c:orientation val="minMax"/>
        </c:scaling>
        <c:delete val="1"/>
        <c:axPos val="t"/>
        <c:numFmt formatCode="0.0" sourceLinked="1"/>
        <c:tickLblPos val="none"/>
        <c:crossAx val="749185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D719-6CEC-4F19-B054-165577F5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32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333</cp:revision>
  <dcterms:created xsi:type="dcterms:W3CDTF">2018-01-19T12:56:00Z</dcterms:created>
  <dcterms:modified xsi:type="dcterms:W3CDTF">2018-02-12T08:31:00Z</dcterms:modified>
</cp:coreProperties>
</file>